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C2C" w:rsidRDefault="00C97C2C" w:rsidP="008020CA">
      <w:pPr>
        <w:rPr>
          <w:sz w:val="24"/>
          <w:szCs w:val="28"/>
        </w:rPr>
      </w:pPr>
      <w:r>
        <w:rPr>
          <w:sz w:val="24"/>
          <w:szCs w:val="28"/>
        </w:rPr>
        <w:t>Dear xxx</w:t>
      </w:r>
    </w:p>
    <w:p w:rsidR="00C97C2C" w:rsidRDefault="00C97C2C" w:rsidP="008020CA">
      <w:pPr>
        <w:rPr>
          <w:sz w:val="24"/>
          <w:szCs w:val="28"/>
        </w:rPr>
      </w:pPr>
    </w:p>
    <w:p w:rsidR="008020CA" w:rsidRDefault="008020CA" w:rsidP="008020CA">
      <w:pPr>
        <w:rPr>
          <w:sz w:val="24"/>
          <w:szCs w:val="28"/>
        </w:rPr>
      </w:pPr>
      <w:r w:rsidRPr="008020CA">
        <w:rPr>
          <w:sz w:val="24"/>
          <w:szCs w:val="28"/>
        </w:rPr>
        <w:t>The Coronavirus National Testing Programme has now expanded capacity to test other frontline workers who are having to self-isolate due to having coronavirus-like symptoms or because a member of their household has symptoms.</w:t>
      </w:r>
    </w:p>
    <w:p w:rsidR="008020CA" w:rsidRDefault="008020CA" w:rsidP="008020CA">
      <w:pPr>
        <w:rPr>
          <w:sz w:val="24"/>
          <w:szCs w:val="28"/>
        </w:rPr>
      </w:pPr>
    </w:p>
    <w:p w:rsidR="008020CA" w:rsidRPr="008020CA" w:rsidRDefault="008020CA" w:rsidP="008020CA">
      <w:pPr>
        <w:rPr>
          <w:sz w:val="24"/>
          <w:szCs w:val="28"/>
        </w:rPr>
      </w:pPr>
      <w:r>
        <w:rPr>
          <w:sz w:val="24"/>
          <w:szCs w:val="28"/>
        </w:rPr>
        <w:t>This expansion includes all personal care assistants (PAs), across both health and social care, who meet the criteria set out above.</w:t>
      </w:r>
    </w:p>
    <w:p w:rsidR="008020CA" w:rsidRPr="008020CA" w:rsidRDefault="008020CA" w:rsidP="008020CA">
      <w:pPr>
        <w:rPr>
          <w:sz w:val="24"/>
          <w:szCs w:val="28"/>
        </w:rPr>
      </w:pPr>
    </w:p>
    <w:p w:rsidR="008020CA" w:rsidRPr="008020CA" w:rsidRDefault="008020CA" w:rsidP="008020CA">
      <w:pPr>
        <w:rPr>
          <w:sz w:val="24"/>
          <w:szCs w:val="28"/>
        </w:rPr>
      </w:pPr>
      <w:r w:rsidRPr="008020CA">
        <w:rPr>
          <w:sz w:val="24"/>
          <w:szCs w:val="28"/>
        </w:rPr>
        <w:t>The full list of eligible employers now includes:</w:t>
      </w:r>
    </w:p>
    <w:p w:rsidR="008020CA" w:rsidRPr="008020CA" w:rsidRDefault="008020CA" w:rsidP="008020CA">
      <w:pPr>
        <w:rPr>
          <w:sz w:val="24"/>
          <w:szCs w:val="28"/>
        </w:rPr>
      </w:pPr>
    </w:p>
    <w:p w:rsidR="008020CA" w:rsidRPr="008020CA" w:rsidRDefault="008020CA" w:rsidP="008020CA">
      <w:pPr>
        <w:pStyle w:val="ListParagraph"/>
        <w:numPr>
          <w:ilvl w:val="0"/>
          <w:numId w:val="1"/>
        </w:numPr>
        <w:rPr>
          <w:sz w:val="24"/>
          <w:szCs w:val="28"/>
        </w:rPr>
      </w:pPr>
      <w:r w:rsidRPr="008020CA">
        <w:rPr>
          <w:sz w:val="24"/>
          <w:szCs w:val="28"/>
        </w:rPr>
        <w:t>All NHS and social care staff, including hospital, community and primary care, and relevant staff providing ancillary support to frontline NHS services (e.g. accommodation, catering) and voluntary workers.</w:t>
      </w:r>
    </w:p>
    <w:p w:rsidR="008020CA" w:rsidRPr="008020CA" w:rsidRDefault="008020CA" w:rsidP="008020CA">
      <w:pPr>
        <w:pStyle w:val="ListParagraph"/>
        <w:numPr>
          <w:ilvl w:val="0"/>
          <w:numId w:val="1"/>
        </w:numPr>
        <w:rPr>
          <w:sz w:val="24"/>
          <w:szCs w:val="28"/>
        </w:rPr>
      </w:pPr>
      <w:r w:rsidRPr="008020CA">
        <w:rPr>
          <w:sz w:val="24"/>
          <w:szCs w:val="28"/>
        </w:rPr>
        <w:t xml:space="preserve">All </w:t>
      </w:r>
      <w:r w:rsidR="008F71B6">
        <w:rPr>
          <w:sz w:val="24"/>
          <w:szCs w:val="28"/>
        </w:rPr>
        <w:t>PAs</w:t>
      </w:r>
      <w:r w:rsidRPr="008020CA">
        <w:rPr>
          <w:sz w:val="24"/>
          <w:szCs w:val="28"/>
        </w:rPr>
        <w:t>, across both health and social care</w:t>
      </w:r>
    </w:p>
    <w:p w:rsidR="008020CA" w:rsidRPr="008020CA" w:rsidRDefault="008020CA" w:rsidP="008020CA">
      <w:pPr>
        <w:pStyle w:val="ListParagraph"/>
        <w:numPr>
          <w:ilvl w:val="0"/>
          <w:numId w:val="1"/>
        </w:numPr>
        <w:rPr>
          <w:sz w:val="24"/>
          <w:szCs w:val="28"/>
        </w:rPr>
      </w:pPr>
      <w:r w:rsidRPr="008020CA">
        <w:rPr>
          <w:sz w:val="24"/>
          <w:szCs w:val="28"/>
        </w:rPr>
        <w:t>Police, fire and rescue services.</w:t>
      </w:r>
    </w:p>
    <w:p w:rsidR="008020CA" w:rsidRPr="008020CA" w:rsidRDefault="008020CA" w:rsidP="008020CA">
      <w:pPr>
        <w:pStyle w:val="ListParagraph"/>
        <w:numPr>
          <w:ilvl w:val="0"/>
          <w:numId w:val="1"/>
        </w:numPr>
        <w:rPr>
          <w:sz w:val="24"/>
          <w:szCs w:val="28"/>
        </w:rPr>
      </w:pPr>
      <w:r w:rsidRPr="008020CA">
        <w:rPr>
          <w:sz w:val="24"/>
          <w:szCs w:val="28"/>
        </w:rPr>
        <w:t>Local authority staff, to include core and essential workers such as those working with vulnerable children and adults, with victims of domestic violence, and with the homeless and rough sleepers, and those staff essential to the continuity of business</w:t>
      </w:r>
    </w:p>
    <w:p w:rsidR="008020CA" w:rsidRPr="008020CA" w:rsidRDefault="008020CA" w:rsidP="008020CA">
      <w:pPr>
        <w:pStyle w:val="ListParagraph"/>
        <w:numPr>
          <w:ilvl w:val="0"/>
          <w:numId w:val="1"/>
        </w:numPr>
        <w:rPr>
          <w:sz w:val="24"/>
          <w:szCs w:val="28"/>
        </w:rPr>
      </w:pPr>
      <w:r w:rsidRPr="008020CA">
        <w:rPr>
          <w:sz w:val="24"/>
          <w:szCs w:val="28"/>
        </w:rPr>
        <w:t>Defence, prisons and probation, and judiciary staff.</w:t>
      </w:r>
    </w:p>
    <w:p w:rsidR="008020CA" w:rsidRPr="008020CA" w:rsidRDefault="008020CA" w:rsidP="008020CA">
      <w:pPr>
        <w:pStyle w:val="ListParagraph"/>
        <w:numPr>
          <w:ilvl w:val="0"/>
          <w:numId w:val="1"/>
        </w:numPr>
        <w:rPr>
          <w:sz w:val="24"/>
          <w:szCs w:val="28"/>
        </w:rPr>
      </w:pPr>
      <w:r w:rsidRPr="008020CA">
        <w:rPr>
          <w:sz w:val="24"/>
          <w:szCs w:val="28"/>
        </w:rPr>
        <w:t>Front-line benefits workers</w:t>
      </w:r>
    </w:p>
    <w:p w:rsidR="008020CA" w:rsidRPr="008020CA" w:rsidRDefault="008020CA" w:rsidP="008020CA">
      <w:pPr>
        <w:rPr>
          <w:sz w:val="24"/>
          <w:szCs w:val="28"/>
        </w:rPr>
      </w:pPr>
    </w:p>
    <w:p w:rsidR="008020CA" w:rsidRDefault="008020CA" w:rsidP="008020CA">
      <w:pPr>
        <w:rPr>
          <w:sz w:val="24"/>
          <w:szCs w:val="28"/>
        </w:rPr>
      </w:pPr>
      <w:r w:rsidRPr="008020CA">
        <w:rPr>
          <w:sz w:val="24"/>
          <w:szCs w:val="28"/>
        </w:rPr>
        <w:t xml:space="preserve">More detailed information on the types of workers who may now be eligible for testing can be found at </w:t>
      </w:r>
      <w:hyperlink r:id="rId5" w:history="1">
        <w:r w:rsidRPr="00222958">
          <w:rPr>
            <w:rStyle w:val="Hyperlink"/>
            <w:sz w:val="24"/>
            <w:szCs w:val="28"/>
          </w:rPr>
          <w:t>www.gov.uk/coronavirus-get-tested</w:t>
        </w:r>
      </w:hyperlink>
    </w:p>
    <w:p w:rsidR="008020CA" w:rsidRDefault="008020CA" w:rsidP="008020CA">
      <w:pPr>
        <w:rPr>
          <w:sz w:val="24"/>
          <w:szCs w:val="28"/>
        </w:rPr>
      </w:pPr>
    </w:p>
    <w:p w:rsidR="008020CA" w:rsidRPr="00C97C2C" w:rsidRDefault="008020CA" w:rsidP="008020CA">
      <w:pPr>
        <w:rPr>
          <w:sz w:val="24"/>
          <w:szCs w:val="24"/>
        </w:rPr>
      </w:pPr>
      <w:r w:rsidRPr="008020CA">
        <w:rPr>
          <w:sz w:val="24"/>
          <w:szCs w:val="28"/>
        </w:rPr>
        <w:t xml:space="preserve">Any of your </w:t>
      </w:r>
      <w:r>
        <w:rPr>
          <w:sz w:val="24"/>
          <w:szCs w:val="28"/>
        </w:rPr>
        <w:t>PAs</w:t>
      </w:r>
      <w:r w:rsidRPr="008020CA">
        <w:rPr>
          <w:sz w:val="24"/>
          <w:szCs w:val="28"/>
        </w:rPr>
        <w:t xml:space="preserve"> who think they are eligible and need to be tested are </w:t>
      </w:r>
      <w:r w:rsidRPr="008020CA">
        <w:rPr>
          <w:b/>
          <w:sz w:val="24"/>
          <w:szCs w:val="28"/>
        </w:rPr>
        <w:t xml:space="preserve">being instructed to speak to </w:t>
      </w:r>
      <w:r>
        <w:rPr>
          <w:b/>
          <w:sz w:val="24"/>
          <w:szCs w:val="28"/>
        </w:rPr>
        <w:t xml:space="preserve">you as </w:t>
      </w:r>
      <w:r w:rsidRPr="008020CA">
        <w:rPr>
          <w:b/>
          <w:sz w:val="24"/>
          <w:szCs w:val="28"/>
        </w:rPr>
        <w:t>their employer</w:t>
      </w:r>
      <w:r w:rsidR="008F71B6">
        <w:rPr>
          <w:b/>
          <w:sz w:val="24"/>
          <w:szCs w:val="28"/>
        </w:rPr>
        <w:t xml:space="preserve"> first</w:t>
      </w:r>
      <w:r w:rsidRPr="008020CA">
        <w:rPr>
          <w:b/>
          <w:sz w:val="24"/>
          <w:szCs w:val="28"/>
        </w:rPr>
        <w:t xml:space="preserve">. </w:t>
      </w:r>
      <w:r>
        <w:rPr>
          <w:sz w:val="24"/>
          <w:szCs w:val="28"/>
        </w:rPr>
        <w:t xml:space="preserve">If your PA is eligible for testing, you, as the employer, will need to </w:t>
      </w:r>
      <w:r w:rsidRPr="008F71B6">
        <w:rPr>
          <w:b/>
          <w:sz w:val="24"/>
          <w:szCs w:val="28"/>
        </w:rPr>
        <w:t>c</w:t>
      </w:r>
      <w:r w:rsidRPr="008020CA">
        <w:rPr>
          <w:b/>
          <w:sz w:val="24"/>
          <w:szCs w:val="28"/>
        </w:rPr>
        <w:t>omplete the ‘</w:t>
      </w:r>
      <w:r w:rsidRPr="008F71B6">
        <w:rPr>
          <w:b/>
          <w:i/>
          <w:sz w:val="24"/>
          <w:szCs w:val="28"/>
        </w:rPr>
        <w:t>Confirmation of employment and eligibility for testing- letter of ID’</w:t>
      </w:r>
      <w:r>
        <w:rPr>
          <w:sz w:val="24"/>
          <w:szCs w:val="28"/>
        </w:rPr>
        <w:t xml:space="preserve">, as can be </w:t>
      </w:r>
      <w:r w:rsidRPr="00C97C2C">
        <w:rPr>
          <w:sz w:val="24"/>
          <w:szCs w:val="24"/>
        </w:rPr>
        <w:t xml:space="preserve">found on page four of the invitation, and </w:t>
      </w:r>
      <w:r w:rsidRPr="00C97C2C">
        <w:rPr>
          <w:b/>
          <w:sz w:val="24"/>
          <w:szCs w:val="24"/>
        </w:rPr>
        <w:t>forward this, along with the accompanying PowerPoint, to your PA</w:t>
      </w:r>
      <w:r w:rsidRPr="00C97C2C">
        <w:rPr>
          <w:sz w:val="24"/>
          <w:szCs w:val="24"/>
        </w:rPr>
        <w:t xml:space="preserve">. Your PA will then </w:t>
      </w:r>
      <w:r w:rsidR="008F71B6" w:rsidRPr="00C97C2C">
        <w:rPr>
          <w:sz w:val="24"/>
          <w:szCs w:val="24"/>
        </w:rPr>
        <w:t>be able to register themselves for a test at the link provided within the invitation.</w:t>
      </w:r>
    </w:p>
    <w:p w:rsidR="008F71B6" w:rsidRPr="00C97C2C" w:rsidRDefault="008F71B6" w:rsidP="008020CA">
      <w:pPr>
        <w:rPr>
          <w:sz w:val="24"/>
          <w:szCs w:val="24"/>
        </w:rPr>
      </w:pPr>
    </w:p>
    <w:p w:rsidR="008F71B6" w:rsidRPr="00C97C2C" w:rsidRDefault="008F71B6" w:rsidP="008020CA">
      <w:pPr>
        <w:rPr>
          <w:sz w:val="24"/>
          <w:szCs w:val="24"/>
        </w:rPr>
      </w:pPr>
      <w:r w:rsidRPr="00C97C2C">
        <w:rPr>
          <w:sz w:val="24"/>
          <w:szCs w:val="24"/>
        </w:rPr>
        <w:t>Further information on this process is provided within the accompanying PowerPoint.</w:t>
      </w:r>
      <w:r w:rsidRPr="00C97C2C">
        <w:rPr>
          <w:sz w:val="24"/>
          <w:szCs w:val="24"/>
        </w:rPr>
        <w:br/>
      </w:r>
    </w:p>
    <w:p w:rsidR="008F71B6" w:rsidRPr="00C97C2C" w:rsidRDefault="00C97C2C" w:rsidP="008020CA">
      <w:pPr>
        <w:rPr>
          <w:sz w:val="24"/>
          <w:szCs w:val="24"/>
        </w:rPr>
      </w:pPr>
      <w:r w:rsidRPr="00C97C2C">
        <w:rPr>
          <w:sz w:val="24"/>
          <w:szCs w:val="24"/>
        </w:rPr>
        <w:t>If you have</w:t>
      </w:r>
      <w:r w:rsidR="008F71B6" w:rsidRPr="00C97C2C">
        <w:rPr>
          <w:sz w:val="24"/>
          <w:szCs w:val="24"/>
        </w:rPr>
        <w:t xml:space="preserve"> any queries</w:t>
      </w:r>
      <w:r w:rsidRPr="00C97C2C">
        <w:rPr>
          <w:sz w:val="24"/>
          <w:szCs w:val="24"/>
        </w:rPr>
        <w:t xml:space="preserve"> on this process, please contact</w:t>
      </w:r>
      <w:r w:rsidR="008F71B6" w:rsidRPr="00C97C2C">
        <w:rPr>
          <w:sz w:val="24"/>
          <w:szCs w:val="24"/>
        </w:rPr>
        <w:t xml:space="preserve"> the Department of Health and Social Care on </w:t>
      </w:r>
      <w:hyperlink r:id="rId6" w:history="1">
        <w:r w:rsidRPr="00C97C2C">
          <w:rPr>
            <w:rStyle w:val="Hyperlink"/>
            <w:sz w:val="24"/>
            <w:szCs w:val="24"/>
          </w:rPr>
          <w:t>opshub@dhsc.gov.uk</w:t>
        </w:r>
      </w:hyperlink>
      <w:r w:rsidRPr="00C97C2C">
        <w:rPr>
          <w:sz w:val="24"/>
          <w:szCs w:val="24"/>
        </w:rPr>
        <w:t xml:space="preserve">. </w:t>
      </w:r>
    </w:p>
    <w:p w:rsidR="008F71B6" w:rsidRDefault="008F71B6" w:rsidP="008020CA">
      <w:pPr>
        <w:rPr>
          <w:sz w:val="24"/>
          <w:szCs w:val="28"/>
        </w:rPr>
      </w:pPr>
    </w:p>
    <w:p w:rsidR="008F71B6" w:rsidRDefault="00C97C2C" w:rsidP="008020CA">
      <w:pPr>
        <w:rPr>
          <w:sz w:val="24"/>
          <w:szCs w:val="28"/>
        </w:rPr>
      </w:pPr>
      <w:r>
        <w:rPr>
          <w:sz w:val="24"/>
          <w:szCs w:val="28"/>
        </w:rPr>
        <w:t>Yours sincerely,</w:t>
      </w:r>
      <w:bookmarkStart w:id="0" w:name="_GoBack"/>
      <w:bookmarkEnd w:id="0"/>
    </w:p>
    <w:p w:rsidR="008F71B6" w:rsidRDefault="008F71B6" w:rsidP="008020CA">
      <w:pPr>
        <w:rPr>
          <w:sz w:val="24"/>
          <w:szCs w:val="28"/>
        </w:rPr>
      </w:pPr>
    </w:p>
    <w:p w:rsidR="008F71B6" w:rsidRDefault="008F71B6" w:rsidP="008020CA">
      <w:pPr>
        <w:rPr>
          <w:sz w:val="24"/>
          <w:szCs w:val="28"/>
        </w:rPr>
      </w:pPr>
    </w:p>
    <w:p w:rsidR="008020CA" w:rsidRDefault="008020CA" w:rsidP="008020CA">
      <w:pPr>
        <w:rPr>
          <w:sz w:val="24"/>
          <w:szCs w:val="28"/>
        </w:rPr>
      </w:pPr>
    </w:p>
    <w:p w:rsidR="008020CA" w:rsidRPr="008020CA" w:rsidRDefault="008020CA" w:rsidP="008020CA">
      <w:pPr>
        <w:rPr>
          <w:sz w:val="24"/>
          <w:szCs w:val="28"/>
        </w:rPr>
      </w:pPr>
    </w:p>
    <w:p w:rsidR="00AB5FF0" w:rsidRDefault="00C97C2C"/>
    <w:sectPr w:rsidR="00AB5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6174"/>
    <w:multiLevelType w:val="hybridMultilevel"/>
    <w:tmpl w:val="F426E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102694"/>
    <w:multiLevelType w:val="hybridMultilevel"/>
    <w:tmpl w:val="5708536C"/>
    <w:lvl w:ilvl="0" w:tplc="AB30CD9A">
      <w:start w:val="1"/>
      <w:numFmt w:val="decimal"/>
      <w:lvlText w:val="%1."/>
      <w:lvlJc w:val="left"/>
      <w:pPr>
        <w:tabs>
          <w:tab w:val="num" w:pos="720"/>
        </w:tabs>
        <w:ind w:left="720" w:hanging="360"/>
      </w:pPr>
    </w:lvl>
    <w:lvl w:ilvl="1" w:tplc="31088196" w:tentative="1">
      <w:start w:val="1"/>
      <w:numFmt w:val="decimal"/>
      <w:lvlText w:val="%2."/>
      <w:lvlJc w:val="left"/>
      <w:pPr>
        <w:tabs>
          <w:tab w:val="num" w:pos="1440"/>
        </w:tabs>
        <w:ind w:left="1440" w:hanging="360"/>
      </w:pPr>
    </w:lvl>
    <w:lvl w:ilvl="2" w:tplc="FECA1118" w:tentative="1">
      <w:start w:val="1"/>
      <w:numFmt w:val="decimal"/>
      <w:lvlText w:val="%3."/>
      <w:lvlJc w:val="left"/>
      <w:pPr>
        <w:tabs>
          <w:tab w:val="num" w:pos="2160"/>
        </w:tabs>
        <w:ind w:left="2160" w:hanging="360"/>
      </w:pPr>
    </w:lvl>
    <w:lvl w:ilvl="3" w:tplc="356CC6F0" w:tentative="1">
      <w:start w:val="1"/>
      <w:numFmt w:val="decimal"/>
      <w:lvlText w:val="%4."/>
      <w:lvlJc w:val="left"/>
      <w:pPr>
        <w:tabs>
          <w:tab w:val="num" w:pos="2880"/>
        </w:tabs>
        <w:ind w:left="2880" w:hanging="360"/>
      </w:pPr>
    </w:lvl>
    <w:lvl w:ilvl="4" w:tplc="97401184" w:tentative="1">
      <w:start w:val="1"/>
      <w:numFmt w:val="decimal"/>
      <w:lvlText w:val="%5."/>
      <w:lvlJc w:val="left"/>
      <w:pPr>
        <w:tabs>
          <w:tab w:val="num" w:pos="3600"/>
        </w:tabs>
        <w:ind w:left="3600" w:hanging="360"/>
      </w:pPr>
    </w:lvl>
    <w:lvl w:ilvl="5" w:tplc="34FC0EDC" w:tentative="1">
      <w:start w:val="1"/>
      <w:numFmt w:val="decimal"/>
      <w:lvlText w:val="%6."/>
      <w:lvlJc w:val="left"/>
      <w:pPr>
        <w:tabs>
          <w:tab w:val="num" w:pos="4320"/>
        </w:tabs>
        <w:ind w:left="4320" w:hanging="360"/>
      </w:pPr>
    </w:lvl>
    <w:lvl w:ilvl="6" w:tplc="7EC49E30" w:tentative="1">
      <w:start w:val="1"/>
      <w:numFmt w:val="decimal"/>
      <w:lvlText w:val="%7."/>
      <w:lvlJc w:val="left"/>
      <w:pPr>
        <w:tabs>
          <w:tab w:val="num" w:pos="5040"/>
        </w:tabs>
        <w:ind w:left="5040" w:hanging="360"/>
      </w:pPr>
    </w:lvl>
    <w:lvl w:ilvl="7" w:tplc="21E251FE" w:tentative="1">
      <w:start w:val="1"/>
      <w:numFmt w:val="decimal"/>
      <w:lvlText w:val="%8."/>
      <w:lvlJc w:val="left"/>
      <w:pPr>
        <w:tabs>
          <w:tab w:val="num" w:pos="5760"/>
        </w:tabs>
        <w:ind w:left="5760" w:hanging="360"/>
      </w:pPr>
    </w:lvl>
    <w:lvl w:ilvl="8" w:tplc="F1807108" w:tentative="1">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CA"/>
    <w:rsid w:val="006C0721"/>
    <w:rsid w:val="008020CA"/>
    <w:rsid w:val="008E3F5E"/>
    <w:rsid w:val="008F71B6"/>
    <w:rsid w:val="00C9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FEE5"/>
  <w15:chartTrackingRefBased/>
  <w15:docId w15:val="{66EB954B-C7AD-43CB-A847-B2F3110C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0CA"/>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0CA"/>
    <w:pPr>
      <w:ind w:left="720"/>
    </w:pPr>
  </w:style>
  <w:style w:type="character" w:styleId="Hyperlink">
    <w:name w:val="Hyperlink"/>
    <w:basedOn w:val="DefaultParagraphFont"/>
    <w:uiPriority w:val="99"/>
    <w:unhideWhenUsed/>
    <w:rsid w:val="008020CA"/>
    <w:rPr>
      <w:color w:val="0563C1" w:themeColor="hyperlink"/>
      <w:u w:val="single"/>
    </w:rPr>
  </w:style>
  <w:style w:type="character" w:styleId="UnresolvedMention">
    <w:name w:val="Unresolved Mention"/>
    <w:basedOn w:val="DefaultParagraphFont"/>
    <w:uiPriority w:val="99"/>
    <w:semiHidden/>
    <w:unhideWhenUsed/>
    <w:rsid w:val="00802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25629">
      <w:bodyDiv w:val="1"/>
      <w:marLeft w:val="0"/>
      <w:marRight w:val="0"/>
      <w:marTop w:val="0"/>
      <w:marBottom w:val="0"/>
      <w:divBdr>
        <w:top w:val="none" w:sz="0" w:space="0" w:color="auto"/>
        <w:left w:val="none" w:sz="0" w:space="0" w:color="auto"/>
        <w:bottom w:val="none" w:sz="0" w:space="0" w:color="auto"/>
        <w:right w:val="none" w:sz="0" w:space="0" w:color="auto"/>
      </w:divBdr>
      <w:divsChild>
        <w:div w:id="772743811">
          <w:marLeft w:val="547"/>
          <w:marRight w:val="0"/>
          <w:marTop w:val="200"/>
          <w:marBottom w:val="0"/>
          <w:divBdr>
            <w:top w:val="none" w:sz="0" w:space="0" w:color="auto"/>
            <w:left w:val="none" w:sz="0" w:space="0" w:color="auto"/>
            <w:bottom w:val="none" w:sz="0" w:space="0" w:color="auto"/>
            <w:right w:val="none" w:sz="0" w:space="0" w:color="auto"/>
          </w:divBdr>
        </w:div>
        <w:div w:id="1529441485">
          <w:marLeft w:val="547"/>
          <w:marRight w:val="0"/>
          <w:marTop w:val="200"/>
          <w:marBottom w:val="0"/>
          <w:divBdr>
            <w:top w:val="none" w:sz="0" w:space="0" w:color="auto"/>
            <w:left w:val="none" w:sz="0" w:space="0" w:color="auto"/>
            <w:bottom w:val="none" w:sz="0" w:space="0" w:color="auto"/>
            <w:right w:val="none" w:sz="0" w:space="0" w:color="auto"/>
          </w:divBdr>
        </w:div>
      </w:divsChild>
    </w:div>
    <w:div w:id="13543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shub@dhsc.gov.uk" TargetMode="External"/><Relationship Id="rId5" Type="http://schemas.openxmlformats.org/officeDocument/2006/relationships/hyperlink" Target="http://www.gov.uk/coronavirus-get-tes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Gareth</dc:creator>
  <cp:keywords/>
  <dc:description/>
  <cp:lastModifiedBy>Owen, Gareth</cp:lastModifiedBy>
  <cp:revision>1</cp:revision>
  <dcterms:created xsi:type="dcterms:W3CDTF">2020-04-20T17:41:00Z</dcterms:created>
  <dcterms:modified xsi:type="dcterms:W3CDTF">2020-04-20T18:03:00Z</dcterms:modified>
</cp:coreProperties>
</file>