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09B4" w14:textId="77777777" w:rsidR="002B3B91" w:rsidRDefault="00EF2531">
      <w:pPr>
        <w:spacing w:after="0" w:line="240" w:lineRule="auto"/>
        <w:jc w:val="center"/>
        <w:rPr>
          <w:b/>
          <w:color w:val="205968"/>
          <w:sz w:val="36"/>
          <w:szCs w:val="36"/>
        </w:rPr>
      </w:pPr>
      <w:r>
        <w:rPr>
          <w:b/>
          <w:color w:val="205968"/>
          <w:sz w:val="36"/>
          <w:szCs w:val="36"/>
        </w:rPr>
        <w:t xml:space="preserve">Personal Assistant, Lowestoft </w:t>
      </w:r>
    </w:p>
    <w:p w14:paraId="5B6D2CD5" w14:textId="7E5B9D4D" w:rsidR="002B3B91" w:rsidRDefault="00EF2531">
      <w:pPr>
        <w:spacing w:after="0" w:line="240" w:lineRule="auto"/>
        <w:jc w:val="center"/>
        <w:rPr>
          <w:b/>
          <w:color w:val="205968"/>
          <w:sz w:val="36"/>
          <w:szCs w:val="36"/>
        </w:rPr>
      </w:pPr>
      <w:r>
        <w:rPr>
          <w:b/>
          <w:color w:val="205968"/>
          <w:sz w:val="36"/>
          <w:szCs w:val="36"/>
        </w:rPr>
        <w:t>Ref: 4851</w:t>
      </w:r>
    </w:p>
    <w:p w14:paraId="065DDDB2" w14:textId="2B9CA6F7" w:rsidR="002B3B91" w:rsidRDefault="00EF2531">
      <w:pPr>
        <w:spacing w:after="0" w:line="240" w:lineRule="auto"/>
        <w:jc w:val="center"/>
        <w:rPr>
          <w:b/>
          <w:color w:val="205968"/>
          <w:sz w:val="28"/>
          <w:szCs w:val="28"/>
        </w:rPr>
      </w:pPr>
      <w:r>
        <w:rPr>
          <w:b/>
          <w:color w:val="205968"/>
          <w:sz w:val="28"/>
          <w:szCs w:val="28"/>
        </w:rPr>
        <w:t>15 hours per week</w:t>
      </w:r>
      <w:r w:rsidR="003B39C6">
        <w:rPr>
          <w:b/>
          <w:color w:val="205968"/>
          <w:sz w:val="28"/>
          <w:szCs w:val="28"/>
        </w:rPr>
        <w:t xml:space="preserve"> – possible job share</w:t>
      </w:r>
    </w:p>
    <w:p w14:paraId="5A0EA1DF" w14:textId="67EC8E73" w:rsidR="002B3B91" w:rsidRDefault="00EF2531">
      <w:pPr>
        <w:spacing w:after="0" w:line="240" w:lineRule="auto"/>
        <w:jc w:val="center"/>
        <w:rPr>
          <w:b/>
          <w:color w:val="205968"/>
          <w:sz w:val="28"/>
          <w:szCs w:val="28"/>
        </w:rPr>
      </w:pPr>
      <w:r>
        <w:rPr>
          <w:b/>
          <w:color w:val="205968"/>
          <w:sz w:val="28"/>
          <w:szCs w:val="28"/>
        </w:rPr>
        <w:t>3 shifts; 12pm – 5pm</w:t>
      </w:r>
      <w:r w:rsidR="003B39C6">
        <w:rPr>
          <w:b/>
          <w:color w:val="205968"/>
          <w:sz w:val="28"/>
          <w:szCs w:val="28"/>
        </w:rPr>
        <w:t xml:space="preserve"> (approx.)</w:t>
      </w:r>
      <w:r>
        <w:rPr>
          <w:b/>
          <w:color w:val="205968"/>
          <w:sz w:val="28"/>
          <w:szCs w:val="28"/>
        </w:rPr>
        <w:t xml:space="preserve"> days to be </w:t>
      </w:r>
      <w:proofErr w:type="gramStart"/>
      <w:r>
        <w:rPr>
          <w:b/>
          <w:color w:val="205968"/>
          <w:sz w:val="28"/>
          <w:szCs w:val="28"/>
        </w:rPr>
        <w:t>agreed</w:t>
      </w:r>
      <w:proofErr w:type="gramEnd"/>
    </w:p>
    <w:p w14:paraId="7E64C84B" w14:textId="7921C816" w:rsidR="002B3B91" w:rsidRDefault="00EF2531">
      <w:pPr>
        <w:spacing w:after="0" w:line="240" w:lineRule="auto"/>
        <w:jc w:val="center"/>
        <w:rPr>
          <w:b/>
          <w:color w:val="205968"/>
          <w:sz w:val="28"/>
          <w:szCs w:val="28"/>
        </w:rPr>
      </w:pPr>
      <w:r>
        <w:rPr>
          <w:b/>
          <w:color w:val="205968"/>
          <w:sz w:val="28"/>
          <w:szCs w:val="28"/>
        </w:rPr>
        <w:t>£1</w:t>
      </w:r>
      <w:r w:rsidR="003B39C6">
        <w:rPr>
          <w:b/>
          <w:color w:val="205968"/>
          <w:sz w:val="28"/>
          <w:szCs w:val="28"/>
        </w:rPr>
        <w:t>1.80</w:t>
      </w:r>
      <w:r>
        <w:rPr>
          <w:b/>
          <w:color w:val="205968"/>
          <w:sz w:val="28"/>
          <w:szCs w:val="28"/>
        </w:rPr>
        <w:t xml:space="preserve"> per hour</w:t>
      </w:r>
    </w:p>
    <w:p w14:paraId="7B64CEBE" w14:textId="77777777" w:rsidR="002B3B91" w:rsidRDefault="002B3B91">
      <w:pPr>
        <w:spacing w:after="0" w:line="240" w:lineRule="auto"/>
        <w:jc w:val="center"/>
        <w:rPr>
          <w:b/>
          <w:color w:val="205968"/>
          <w:sz w:val="24"/>
          <w:szCs w:val="24"/>
          <w:u w:val="single"/>
        </w:rPr>
      </w:pPr>
    </w:p>
    <w:p w14:paraId="655C45A2" w14:textId="77777777" w:rsidR="002B3B91" w:rsidRDefault="00EF2531">
      <w:pPr>
        <w:spacing w:after="0" w:line="360" w:lineRule="auto"/>
        <w:jc w:val="center"/>
        <w:rPr>
          <w:b/>
          <w:color w:val="205968"/>
          <w:sz w:val="24"/>
          <w:szCs w:val="24"/>
          <w:u w:val="single"/>
        </w:rPr>
      </w:pPr>
      <w:r>
        <w:rPr>
          <w:b/>
          <w:color w:val="205968"/>
          <w:sz w:val="24"/>
          <w:szCs w:val="24"/>
          <w:u w:val="single"/>
        </w:rPr>
        <w:t>Brief</w:t>
      </w:r>
    </w:p>
    <w:p w14:paraId="1FE84660" w14:textId="77777777" w:rsidR="002B3B91" w:rsidRDefault="00EF2531">
      <w:pPr>
        <w:spacing w:after="0" w:line="240" w:lineRule="auto"/>
        <w:ind w:left="142"/>
        <w:rPr>
          <w:sz w:val="24"/>
          <w:szCs w:val="24"/>
        </w:rPr>
      </w:pPr>
      <w:r>
        <w:rPr>
          <w:sz w:val="24"/>
          <w:szCs w:val="24"/>
        </w:rPr>
        <w:t xml:space="preserve">Personal Assistant required in Lowestoft to assist a man in his 40s and his wife within their home with domestic duties, personal care, </w:t>
      </w:r>
      <w:proofErr w:type="gramStart"/>
      <w:r>
        <w:rPr>
          <w:sz w:val="24"/>
          <w:szCs w:val="24"/>
        </w:rPr>
        <w:t>errands</w:t>
      </w:r>
      <w:proofErr w:type="gramEnd"/>
      <w:r>
        <w:rPr>
          <w:sz w:val="24"/>
          <w:szCs w:val="24"/>
        </w:rPr>
        <w:t xml:space="preserve"> and outings. </w:t>
      </w:r>
    </w:p>
    <w:p w14:paraId="2CE08148" w14:textId="77777777" w:rsidR="002B3B91" w:rsidRDefault="002B3B91">
      <w:pPr>
        <w:spacing w:after="0" w:line="240" w:lineRule="auto"/>
        <w:ind w:left="142"/>
        <w:rPr>
          <w:sz w:val="24"/>
          <w:szCs w:val="24"/>
        </w:rPr>
      </w:pPr>
    </w:p>
    <w:p w14:paraId="3BCC67AC" w14:textId="77777777" w:rsidR="002B3B91" w:rsidRDefault="00EF2531">
      <w:pPr>
        <w:spacing w:after="0" w:line="360" w:lineRule="auto"/>
        <w:ind w:left="142" w:right="318"/>
        <w:jc w:val="center"/>
        <w:rPr>
          <w:color w:val="205968"/>
          <w:sz w:val="24"/>
          <w:szCs w:val="24"/>
          <w:u w:val="single"/>
        </w:rPr>
      </w:pPr>
      <w:r>
        <w:rPr>
          <w:b/>
          <w:color w:val="205968"/>
          <w:sz w:val="24"/>
          <w:szCs w:val="24"/>
          <w:u w:val="single"/>
        </w:rPr>
        <w:t xml:space="preserve">Getting to know </w:t>
      </w:r>
      <w:proofErr w:type="gramStart"/>
      <w:r>
        <w:rPr>
          <w:b/>
          <w:color w:val="205968"/>
          <w:sz w:val="24"/>
          <w:szCs w:val="24"/>
          <w:u w:val="single"/>
        </w:rPr>
        <w:t>me</w:t>
      </w:r>
      <w:proofErr w:type="gramEnd"/>
    </w:p>
    <w:p w14:paraId="2BB1F406" w14:textId="77777777" w:rsidR="002B3B91" w:rsidRDefault="00EF2531">
      <w:pPr>
        <w:ind w:left="142" w:right="318"/>
        <w:rPr>
          <w:sz w:val="24"/>
          <w:szCs w:val="24"/>
        </w:rPr>
      </w:pPr>
      <w:r>
        <w:rPr>
          <w:sz w:val="24"/>
          <w:szCs w:val="24"/>
        </w:rPr>
        <w:t>I’m a man in my early 40’s and live with my wife in Lowestoft.  I have arthrogryposis (AMC) which causes stiffness in my joints, especially in my hips, arms, legs, and hands.  As a result, I use a wheelchair full time.</w:t>
      </w:r>
    </w:p>
    <w:p w14:paraId="64EB490B" w14:textId="77777777" w:rsidR="002B3B91" w:rsidRDefault="00EF2531">
      <w:pPr>
        <w:ind w:left="176" w:right="318"/>
        <w:rPr>
          <w:sz w:val="24"/>
          <w:szCs w:val="24"/>
        </w:rPr>
      </w:pPr>
      <w:r>
        <w:rPr>
          <w:sz w:val="24"/>
          <w:szCs w:val="24"/>
        </w:rPr>
        <w:t>I enjoy listening to metal and rock music and enjoy live music.  We have a pet dog, and so walks are an important activity. I love cooking and playing with flavours so enjoy cooking dinners for me and my wife. I also enjoy taking pride in my home so household chores are important.</w:t>
      </w:r>
    </w:p>
    <w:p w14:paraId="315E140C" w14:textId="77777777" w:rsidR="002B3B91" w:rsidRDefault="00EF2531">
      <w:pPr>
        <w:ind w:right="318"/>
        <w:rPr>
          <w:sz w:val="24"/>
          <w:szCs w:val="24"/>
        </w:rPr>
      </w:pPr>
      <w:r>
        <w:rPr>
          <w:sz w:val="24"/>
          <w:szCs w:val="24"/>
        </w:rPr>
        <w:t xml:space="preserve"> My wife is my main carer and performs a significant role in my wellbeing.  I am looking for an ‘extra pair of </w:t>
      </w:r>
      <w:proofErr w:type="gramStart"/>
      <w:r>
        <w:rPr>
          <w:sz w:val="24"/>
          <w:szCs w:val="24"/>
        </w:rPr>
        <w:t>hands’</w:t>
      </w:r>
      <w:proofErr w:type="gramEnd"/>
      <w:r>
        <w:rPr>
          <w:sz w:val="24"/>
          <w:szCs w:val="24"/>
        </w:rPr>
        <w:t xml:space="preserve"> around the house to enable her to have a break, and increase my independence, so that we can have an equal relationship as husband and wife. In short, your role will be to enable me to be the husband and person I would be if I did not have a disability by assisting where I </w:t>
      </w:r>
      <w:proofErr w:type="spellStart"/>
      <w:r>
        <w:rPr>
          <w:sz w:val="24"/>
          <w:szCs w:val="24"/>
        </w:rPr>
        <w:t>can not</w:t>
      </w:r>
      <w:proofErr w:type="spellEnd"/>
      <w:r>
        <w:rPr>
          <w:sz w:val="24"/>
          <w:szCs w:val="24"/>
        </w:rPr>
        <w:t>.</w:t>
      </w:r>
    </w:p>
    <w:p w14:paraId="0133DD2A" w14:textId="77777777" w:rsidR="002B3B91" w:rsidRDefault="00EF2531">
      <w:pPr>
        <w:spacing w:after="0" w:line="360" w:lineRule="auto"/>
        <w:ind w:left="176" w:right="318"/>
        <w:jc w:val="center"/>
        <w:rPr>
          <w:sz w:val="24"/>
          <w:szCs w:val="24"/>
        </w:rPr>
      </w:pPr>
      <w:r>
        <w:rPr>
          <w:b/>
          <w:color w:val="205968"/>
          <w:sz w:val="24"/>
          <w:szCs w:val="24"/>
          <w:u w:val="single"/>
        </w:rPr>
        <w:t>What about you?</w:t>
      </w:r>
    </w:p>
    <w:p w14:paraId="3DB84EB4" w14:textId="77777777" w:rsidR="002B3B91" w:rsidRDefault="00EF2531">
      <w:pPr>
        <w:spacing w:after="0"/>
        <w:ind w:left="176" w:right="318"/>
        <w:rPr>
          <w:sz w:val="24"/>
          <w:szCs w:val="24"/>
        </w:rPr>
      </w:pPr>
      <w:r>
        <w:rPr>
          <w:sz w:val="24"/>
          <w:szCs w:val="24"/>
        </w:rPr>
        <w:t>These are the assets that you will bring to this role – please explain how you meet them when you fill in your application form.</w:t>
      </w:r>
    </w:p>
    <w:tbl>
      <w:tblPr>
        <w:tblStyle w:val="a"/>
        <w:tblW w:w="102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9"/>
        <w:gridCol w:w="4081"/>
        <w:gridCol w:w="3970"/>
      </w:tblGrid>
      <w:tr w:rsidR="002B3B91" w14:paraId="6EA709C5" w14:textId="77777777">
        <w:trPr>
          <w:trHeight w:val="416"/>
        </w:trPr>
        <w:tc>
          <w:tcPr>
            <w:tcW w:w="2229" w:type="dxa"/>
            <w:vAlign w:val="center"/>
          </w:tcPr>
          <w:p w14:paraId="62B01CF1" w14:textId="77777777" w:rsidR="002B3B91" w:rsidRDefault="00EF2531">
            <w:pPr>
              <w:ind w:right="169"/>
              <w:rPr>
                <w:b/>
                <w:color w:val="205968"/>
                <w:sz w:val="24"/>
                <w:szCs w:val="24"/>
              </w:rPr>
            </w:pPr>
            <w:r>
              <w:rPr>
                <w:b/>
                <w:color w:val="205968"/>
                <w:sz w:val="24"/>
                <w:szCs w:val="24"/>
              </w:rPr>
              <w:t>Job Requirement</w:t>
            </w:r>
          </w:p>
        </w:tc>
        <w:tc>
          <w:tcPr>
            <w:tcW w:w="4081" w:type="dxa"/>
          </w:tcPr>
          <w:p w14:paraId="19532EC8" w14:textId="77777777" w:rsidR="002B3B91" w:rsidRDefault="00EF2531">
            <w:pPr>
              <w:ind w:right="318"/>
              <w:jc w:val="center"/>
              <w:rPr>
                <w:b/>
                <w:color w:val="205968"/>
                <w:sz w:val="24"/>
                <w:szCs w:val="24"/>
              </w:rPr>
            </w:pPr>
            <w:r>
              <w:rPr>
                <w:b/>
                <w:color w:val="205968"/>
                <w:sz w:val="24"/>
                <w:szCs w:val="24"/>
              </w:rPr>
              <w:t>Essential</w:t>
            </w:r>
          </w:p>
        </w:tc>
        <w:tc>
          <w:tcPr>
            <w:tcW w:w="3970" w:type="dxa"/>
          </w:tcPr>
          <w:p w14:paraId="27367158" w14:textId="77777777" w:rsidR="002B3B91" w:rsidRDefault="00EF2531">
            <w:pPr>
              <w:ind w:right="318"/>
              <w:jc w:val="center"/>
              <w:rPr>
                <w:b/>
                <w:color w:val="205968"/>
                <w:sz w:val="24"/>
                <w:szCs w:val="24"/>
              </w:rPr>
            </w:pPr>
            <w:r>
              <w:rPr>
                <w:b/>
                <w:color w:val="205968"/>
                <w:sz w:val="24"/>
                <w:szCs w:val="24"/>
              </w:rPr>
              <w:t>Desirable</w:t>
            </w:r>
          </w:p>
        </w:tc>
      </w:tr>
      <w:tr w:rsidR="002B3B91" w14:paraId="58F8D47D" w14:textId="77777777">
        <w:tc>
          <w:tcPr>
            <w:tcW w:w="2229" w:type="dxa"/>
            <w:vMerge w:val="restart"/>
            <w:vAlign w:val="center"/>
          </w:tcPr>
          <w:p w14:paraId="192EAB60" w14:textId="77777777" w:rsidR="002B3B91" w:rsidRDefault="00EF2531">
            <w:pPr>
              <w:ind w:right="318"/>
              <w:rPr>
                <w:b/>
                <w:color w:val="205968"/>
                <w:sz w:val="24"/>
                <w:szCs w:val="24"/>
              </w:rPr>
            </w:pPr>
            <w:r>
              <w:rPr>
                <w:b/>
                <w:color w:val="205968"/>
                <w:sz w:val="24"/>
                <w:szCs w:val="24"/>
              </w:rPr>
              <w:t>Qualifications and Training</w:t>
            </w:r>
          </w:p>
        </w:tc>
        <w:tc>
          <w:tcPr>
            <w:tcW w:w="4081" w:type="dxa"/>
          </w:tcPr>
          <w:p w14:paraId="2E714F6D" w14:textId="77777777" w:rsidR="002B3B91" w:rsidRDefault="00EF2531">
            <w:pPr>
              <w:ind w:right="318"/>
              <w:rPr>
                <w:sz w:val="24"/>
                <w:szCs w:val="24"/>
              </w:rPr>
            </w:pPr>
            <w:r>
              <w:rPr>
                <w:sz w:val="24"/>
                <w:szCs w:val="24"/>
              </w:rPr>
              <w:t>An understanding and experience in food hygiene</w:t>
            </w:r>
          </w:p>
        </w:tc>
        <w:tc>
          <w:tcPr>
            <w:tcW w:w="3970" w:type="dxa"/>
            <w:vMerge w:val="restart"/>
            <w:vAlign w:val="center"/>
          </w:tcPr>
          <w:p w14:paraId="4C00E25D" w14:textId="77777777" w:rsidR="002B3B91" w:rsidRDefault="002B3B91">
            <w:pPr>
              <w:ind w:right="318"/>
              <w:rPr>
                <w:sz w:val="24"/>
                <w:szCs w:val="24"/>
              </w:rPr>
            </w:pPr>
          </w:p>
        </w:tc>
      </w:tr>
      <w:tr w:rsidR="002B3B91" w14:paraId="703193C8" w14:textId="77777777">
        <w:tc>
          <w:tcPr>
            <w:tcW w:w="2229" w:type="dxa"/>
            <w:vMerge/>
            <w:vAlign w:val="center"/>
          </w:tcPr>
          <w:p w14:paraId="5CFC9CEB" w14:textId="77777777" w:rsidR="002B3B91" w:rsidRDefault="002B3B91">
            <w:pPr>
              <w:widowControl w:val="0"/>
              <w:pBdr>
                <w:top w:val="nil"/>
                <w:left w:val="nil"/>
                <w:bottom w:val="nil"/>
                <w:right w:val="nil"/>
                <w:between w:val="nil"/>
              </w:pBdr>
              <w:spacing w:line="276" w:lineRule="auto"/>
              <w:rPr>
                <w:sz w:val="24"/>
                <w:szCs w:val="24"/>
              </w:rPr>
            </w:pPr>
          </w:p>
        </w:tc>
        <w:tc>
          <w:tcPr>
            <w:tcW w:w="4081" w:type="dxa"/>
          </w:tcPr>
          <w:p w14:paraId="621CD795" w14:textId="77777777" w:rsidR="002B3B91" w:rsidRDefault="00EF2531">
            <w:pPr>
              <w:ind w:right="318"/>
              <w:rPr>
                <w:sz w:val="24"/>
                <w:szCs w:val="24"/>
              </w:rPr>
            </w:pPr>
            <w:r>
              <w:rPr>
                <w:sz w:val="24"/>
                <w:szCs w:val="24"/>
              </w:rPr>
              <w:t>Driving licence and use of own vehicle</w:t>
            </w:r>
          </w:p>
        </w:tc>
        <w:tc>
          <w:tcPr>
            <w:tcW w:w="3970" w:type="dxa"/>
            <w:vMerge/>
            <w:vAlign w:val="center"/>
          </w:tcPr>
          <w:p w14:paraId="078764C5" w14:textId="77777777" w:rsidR="002B3B91" w:rsidRDefault="002B3B91">
            <w:pPr>
              <w:widowControl w:val="0"/>
              <w:pBdr>
                <w:top w:val="nil"/>
                <w:left w:val="nil"/>
                <w:bottom w:val="nil"/>
                <w:right w:val="nil"/>
                <w:between w:val="nil"/>
              </w:pBdr>
              <w:spacing w:line="276" w:lineRule="auto"/>
              <w:rPr>
                <w:sz w:val="24"/>
                <w:szCs w:val="24"/>
              </w:rPr>
            </w:pPr>
          </w:p>
        </w:tc>
      </w:tr>
      <w:tr w:rsidR="002B3B91" w14:paraId="2BF398E4" w14:textId="77777777">
        <w:tc>
          <w:tcPr>
            <w:tcW w:w="2229" w:type="dxa"/>
            <w:vMerge w:val="restart"/>
            <w:vAlign w:val="center"/>
          </w:tcPr>
          <w:p w14:paraId="38FF6508" w14:textId="77777777" w:rsidR="002B3B91" w:rsidRDefault="00EF2531">
            <w:pPr>
              <w:ind w:right="318"/>
              <w:rPr>
                <w:b/>
                <w:color w:val="205968"/>
                <w:sz w:val="24"/>
                <w:szCs w:val="24"/>
              </w:rPr>
            </w:pPr>
            <w:r>
              <w:rPr>
                <w:b/>
                <w:color w:val="205968"/>
                <w:sz w:val="24"/>
                <w:szCs w:val="24"/>
              </w:rPr>
              <w:t xml:space="preserve">Knowledge, </w:t>
            </w:r>
            <w:proofErr w:type="gramStart"/>
            <w:r>
              <w:rPr>
                <w:b/>
                <w:color w:val="205968"/>
                <w:sz w:val="24"/>
                <w:szCs w:val="24"/>
              </w:rPr>
              <w:t>Skills</w:t>
            </w:r>
            <w:proofErr w:type="gramEnd"/>
            <w:r>
              <w:rPr>
                <w:b/>
                <w:color w:val="205968"/>
                <w:sz w:val="24"/>
                <w:szCs w:val="24"/>
              </w:rPr>
              <w:t xml:space="preserve"> and Experience</w:t>
            </w:r>
          </w:p>
        </w:tc>
        <w:tc>
          <w:tcPr>
            <w:tcW w:w="4081" w:type="dxa"/>
          </w:tcPr>
          <w:p w14:paraId="38D3A3AC" w14:textId="77777777" w:rsidR="002B3B91" w:rsidRDefault="00EF2531">
            <w:pPr>
              <w:ind w:right="318"/>
              <w:rPr>
                <w:sz w:val="24"/>
                <w:szCs w:val="24"/>
              </w:rPr>
            </w:pPr>
            <w:r>
              <w:rPr>
                <w:sz w:val="24"/>
                <w:szCs w:val="24"/>
              </w:rPr>
              <w:t>Previous experience in a similar role</w:t>
            </w:r>
          </w:p>
        </w:tc>
        <w:tc>
          <w:tcPr>
            <w:tcW w:w="3970" w:type="dxa"/>
            <w:vMerge w:val="restart"/>
            <w:vAlign w:val="center"/>
          </w:tcPr>
          <w:p w14:paraId="2A3AC711" w14:textId="77777777" w:rsidR="002B3B91" w:rsidRDefault="00EF2531">
            <w:pPr>
              <w:ind w:right="318"/>
              <w:rPr>
                <w:sz w:val="24"/>
                <w:szCs w:val="24"/>
              </w:rPr>
            </w:pPr>
            <w:r>
              <w:rPr>
                <w:sz w:val="24"/>
                <w:szCs w:val="24"/>
              </w:rPr>
              <w:t>Cooking skills</w:t>
            </w:r>
          </w:p>
        </w:tc>
      </w:tr>
      <w:tr w:rsidR="002B3B91" w14:paraId="3AB18A26" w14:textId="77777777">
        <w:tc>
          <w:tcPr>
            <w:tcW w:w="2229" w:type="dxa"/>
            <w:vMerge/>
            <w:vAlign w:val="center"/>
          </w:tcPr>
          <w:p w14:paraId="3B3D21C5" w14:textId="77777777" w:rsidR="002B3B91" w:rsidRDefault="002B3B91">
            <w:pPr>
              <w:widowControl w:val="0"/>
              <w:pBdr>
                <w:top w:val="nil"/>
                <w:left w:val="nil"/>
                <w:bottom w:val="nil"/>
                <w:right w:val="nil"/>
                <w:between w:val="nil"/>
              </w:pBdr>
              <w:spacing w:line="276" w:lineRule="auto"/>
              <w:rPr>
                <w:sz w:val="24"/>
                <w:szCs w:val="24"/>
              </w:rPr>
            </w:pPr>
          </w:p>
        </w:tc>
        <w:tc>
          <w:tcPr>
            <w:tcW w:w="4081" w:type="dxa"/>
          </w:tcPr>
          <w:p w14:paraId="33454C39" w14:textId="77777777" w:rsidR="002B3B91" w:rsidRDefault="00EF2531">
            <w:pPr>
              <w:ind w:right="318"/>
              <w:rPr>
                <w:sz w:val="24"/>
                <w:szCs w:val="24"/>
              </w:rPr>
            </w:pPr>
            <w:r>
              <w:rPr>
                <w:sz w:val="24"/>
                <w:szCs w:val="24"/>
              </w:rPr>
              <w:t xml:space="preserve">The ability to work without </w:t>
            </w:r>
            <w:r>
              <w:rPr>
                <w:sz w:val="24"/>
                <w:szCs w:val="24"/>
              </w:rPr>
              <w:t>supervision and to show initiative at times, and take direction at others</w:t>
            </w:r>
          </w:p>
        </w:tc>
        <w:tc>
          <w:tcPr>
            <w:tcW w:w="3970" w:type="dxa"/>
            <w:vMerge/>
            <w:vAlign w:val="center"/>
          </w:tcPr>
          <w:p w14:paraId="0489EF64" w14:textId="77777777" w:rsidR="002B3B91" w:rsidRDefault="002B3B91">
            <w:pPr>
              <w:widowControl w:val="0"/>
              <w:pBdr>
                <w:top w:val="nil"/>
                <w:left w:val="nil"/>
                <w:bottom w:val="nil"/>
                <w:right w:val="nil"/>
                <w:between w:val="nil"/>
              </w:pBdr>
              <w:spacing w:line="276" w:lineRule="auto"/>
              <w:rPr>
                <w:sz w:val="24"/>
                <w:szCs w:val="24"/>
              </w:rPr>
            </w:pPr>
          </w:p>
        </w:tc>
      </w:tr>
      <w:tr w:rsidR="002B3B91" w14:paraId="11336D0B" w14:textId="77777777">
        <w:tc>
          <w:tcPr>
            <w:tcW w:w="2229" w:type="dxa"/>
            <w:vMerge/>
            <w:vAlign w:val="center"/>
          </w:tcPr>
          <w:p w14:paraId="480D9DD5" w14:textId="77777777" w:rsidR="002B3B91" w:rsidRDefault="002B3B91">
            <w:pPr>
              <w:widowControl w:val="0"/>
              <w:pBdr>
                <w:top w:val="nil"/>
                <w:left w:val="nil"/>
                <w:bottom w:val="nil"/>
                <w:right w:val="nil"/>
                <w:between w:val="nil"/>
              </w:pBdr>
              <w:spacing w:line="276" w:lineRule="auto"/>
              <w:rPr>
                <w:sz w:val="24"/>
                <w:szCs w:val="24"/>
              </w:rPr>
            </w:pPr>
          </w:p>
        </w:tc>
        <w:tc>
          <w:tcPr>
            <w:tcW w:w="4081" w:type="dxa"/>
          </w:tcPr>
          <w:p w14:paraId="4D6CDFE7" w14:textId="77777777" w:rsidR="002B3B91" w:rsidRDefault="00EF2531">
            <w:pPr>
              <w:ind w:right="318"/>
              <w:rPr>
                <w:sz w:val="24"/>
                <w:szCs w:val="24"/>
              </w:rPr>
            </w:pPr>
            <w:r>
              <w:rPr>
                <w:sz w:val="24"/>
                <w:szCs w:val="24"/>
              </w:rPr>
              <w:t>Good oral communication skills</w:t>
            </w:r>
          </w:p>
        </w:tc>
        <w:tc>
          <w:tcPr>
            <w:tcW w:w="3970" w:type="dxa"/>
            <w:vMerge/>
            <w:vAlign w:val="center"/>
          </w:tcPr>
          <w:p w14:paraId="64D66D7E" w14:textId="77777777" w:rsidR="002B3B91" w:rsidRDefault="002B3B91">
            <w:pPr>
              <w:widowControl w:val="0"/>
              <w:pBdr>
                <w:top w:val="nil"/>
                <w:left w:val="nil"/>
                <w:bottom w:val="nil"/>
                <w:right w:val="nil"/>
                <w:between w:val="nil"/>
              </w:pBdr>
              <w:spacing w:line="276" w:lineRule="auto"/>
              <w:rPr>
                <w:sz w:val="24"/>
                <w:szCs w:val="24"/>
              </w:rPr>
            </w:pPr>
          </w:p>
        </w:tc>
      </w:tr>
      <w:tr w:rsidR="002B3B91" w14:paraId="5D3CB009" w14:textId="77777777">
        <w:tc>
          <w:tcPr>
            <w:tcW w:w="2229" w:type="dxa"/>
            <w:vMerge w:val="restart"/>
            <w:vAlign w:val="center"/>
          </w:tcPr>
          <w:p w14:paraId="7CEAF28B" w14:textId="77777777" w:rsidR="002B3B91" w:rsidRDefault="00EF2531">
            <w:pPr>
              <w:ind w:right="318"/>
              <w:rPr>
                <w:b/>
                <w:color w:val="205968"/>
                <w:sz w:val="24"/>
                <w:szCs w:val="24"/>
              </w:rPr>
            </w:pPr>
            <w:r>
              <w:rPr>
                <w:b/>
                <w:color w:val="205968"/>
                <w:sz w:val="24"/>
                <w:szCs w:val="24"/>
              </w:rPr>
              <w:t>Personal Qualities</w:t>
            </w:r>
          </w:p>
        </w:tc>
        <w:tc>
          <w:tcPr>
            <w:tcW w:w="4081" w:type="dxa"/>
          </w:tcPr>
          <w:p w14:paraId="5C67BD80" w14:textId="77777777" w:rsidR="002B3B91" w:rsidRDefault="00EF2531">
            <w:pPr>
              <w:ind w:right="318"/>
              <w:rPr>
                <w:sz w:val="24"/>
                <w:szCs w:val="24"/>
              </w:rPr>
            </w:pPr>
            <w:r>
              <w:rPr>
                <w:sz w:val="24"/>
                <w:szCs w:val="24"/>
              </w:rPr>
              <w:t>Trustworthy and motivated in your approach to work</w:t>
            </w:r>
          </w:p>
        </w:tc>
        <w:tc>
          <w:tcPr>
            <w:tcW w:w="3970" w:type="dxa"/>
            <w:vAlign w:val="center"/>
          </w:tcPr>
          <w:p w14:paraId="12DDACD9" w14:textId="77777777" w:rsidR="002B3B91" w:rsidRDefault="00EF2531">
            <w:pPr>
              <w:ind w:right="318"/>
              <w:rPr>
                <w:sz w:val="24"/>
                <w:szCs w:val="24"/>
              </w:rPr>
            </w:pPr>
            <w:r>
              <w:rPr>
                <w:sz w:val="24"/>
                <w:szCs w:val="24"/>
              </w:rPr>
              <w:t>An interest in music</w:t>
            </w:r>
          </w:p>
        </w:tc>
      </w:tr>
      <w:tr w:rsidR="002B3B91" w14:paraId="4AFF5829" w14:textId="77777777">
        <w:tc>
          <w:tcPr>
            <w:tcW w:w="2229" w:type="dxa"/>
            <w:vMerge/>
            <w:vAlign w:val="center"/>
          </w:tcPr>
          <w:p w14:paraId="7C3A33BD" w14:textId="77777777" w:rsidR="002B3B91" w:rsidRDefault="002B3B91">
            <w:pPr>
              <w:widowControl w:val="0"/>
              <w:pBdr>
                <w:top w:val="nil"/>
                <w:left w:val="nil"/>
                <w:bottom w:val="nil"/>
                <w:right w:val="nil"/>
                <w:between w:val="nil"/>
              </w:pBdr>
              <w:spacing w:line="276" w:lineRule="auto"/>
              <w:rPr>
                <w:sz w:val="24"/>
                <w:szCs w:val="24"/>
              </w:rPr>
            </w:pPr>
          </w:p>
        </w:tc>
        <w:tc>
          <w:tcPr>
            <w:tcW w:w="4081" w:type="dxa"/>
          </w:tcPr>
          <w:p w14:paraId="5FDFDE22" w14:textId="77777777" w:rsidR="002B3B91" w:rsidRDefault="00EF2531">
            <w:pPr>
              <w:ind w:right="318"/>
              <w:rPr>
                <w:sz w:val="24"/>
                <w:szCs w:val="24"/>
              </w:rPr>
            </w:pPr>
            <w:r>
              <w:rPr>
                <w:sz w:val="24"/>
                <w:szCs w:val="24"/>
              </w:rPr>
              <w:t xml:space="preserve">Open-minded, respectful, and non-patronising mind-set </w:t>
            </w:r>
          </w:p>
        </w:tc>
        <w:tc>
          <w:tcPr>
            <w:tcW w:w="3970" w:type="dxa"/>
            <w:vAlign w:val="center"/>
          </w:tcPr>
          <w:p w14:paraId="2A599D96" w14:textId="77777777" w:rsidR="002B3B91" w:rsidRDefault="00EF2531">
            <w:pPr>
              <w:ind w:right="318"/>
              <w:rPr>
                <w:sz w:val="24"/>
                <w:szCs w:val="24"/>
              </w:rPr>
            </w:pPr>
            <w:r>
              <w:rPr>
                <w:sz w:val="24"/>
                <w:szCs w:val="24"/>
              </w:rPr>
              <w:t>An enjoyment of the outdoors and gardens</w:t>
            </w:r>
          </w:p>
        </w:tc>
      </w:tr>
      <w:tr w:rsidR="002B3B91" w14:paraId="1D22A7A2" w14:textId="77777777">
        <w:tc>
          <w:tcPr>
            <w:tcW w:w="2229" w:type="dxa"/>
            <w:vMerge/>
            <w:vAlign w:val="center"/>
          </w:tcPr>
          <w:p w14:paraId="40E60079" w14:textId="77777777" w:rsidR="002B3B91" w:rsidRDefault="002B3B91">
            <w:pPr>
              <w:widowControl w:val="0"/>
              <w:pBdr>
                <w:top w:val="nil"/>
                <w:left w:val="nil"/>
                <w:bottom w:val="nil"/>
                <w:right w:val="nil"/>
                <w:between w:val="nil"/>
              </w:pBdr>
              <w:spacing w:line="276" w:lineRule="auto"/>
              <w:rPr>
                <w:sz w:val="24"/>
                <w:szCs w:val="24"/>
              </w:rPr>
            </w:pPr>
          </w:p>
        </w:tc>
        <w:tc>
          <w:tcPr>
            <w:tcW w:w="4081" w:type="dxa"/>
          </w:tcPr>
          <w:p w14:paraId="52AD0B28" w14:textId="77777777" w:rsidR="002B3B91" w:rsidRDefault="00EF2531">
            <w:pPr>
              <w:ind w:right="318"/>
              <w:rPr>
                <w:sz w:val="24"/>
                <w:szCs w:val="24"/>
              </w:rPr>
            </w:pPr>
            <w:r>
              <w:rPr>
                <w:sz w:val="24"/>
                <w:szCs w:val="24"/>
              </w:rPr>
              <w:t xml:space="preserve">Good sense of humour </w:t>
            </w:r>
          </w:p>
        </w:tc>
        <w:tc>
          <w:tcPr>
            <w:tcW w:w="3970" w:type="dxa"/>
            <w:vMerge w:val="restart"/>
            <w:vAlign w:val="center"/>
          </w:tcPr>
          <w:p w14:paraId="5391D845" w14:textId="77777777" w:rsidR="002B3B91" w:rsidRDefault="002B3B91">
            <w:pPr>
              <w:ind w:right="318"/>
              <w:rPr>
                <w:sz w:val="24"/>
                <w:szCs w:val="24"/>
              </w:rPr>
            </w:pPr>
          </w:p>
        </w:tc>
      </w:tr>
      <w:tr w:rsidR="002B3B91" w14:paraId="3BE73ED5" w14:textId="77777777">
        <w:tc>
          <w:tcPr>
            <w:tcW w:w="2229" w:type="dxa"/>
            <w:vMerge/>
            <w:vAlign w:val="center"/>
          </w:tcPr>
          <w:p w14:paraId="5585C027" w14:textId="77777777" w:rsidR="002B3B91" w:rsidRDefault="002B3B91">
            <w:pPr>
              <w:widowControl w:val="0"/>
              <w:pBdr>
                <w:top w:val="nil"/>
                <w:left w:val="nil"/>
                <w:bottom w:val="nil"/>
                <w:right w:val="nil"/>
                <w:between w:val="nil"/>
              </w:pBdr>
              <w:spacing w:line="276" w:lineRule="auto"/>
              <w:rPr>
                <w:sz w:val="24"/>
                <w:szCs w:val="24"/>
              </w:rPr>
            </w:pPr>
          </w:p>
        </w:tc>
        <w:tc>
          <w:tcPr>
            <w:tcW w:w="4081" w:type="dxa"/>
          </w:tcPr>
          <w:p w14:paraId="07296AE5" w14:textId="77777777" w:rsidR="002B3B91" w:rsidRDefault="00EF2531">
            <w:pPr>
              <w:ind w:right="318"/>
              <w:rPr>
                <w:sz w:val="24"/>
                <w:szCs w:val="24"/>
              </w:rPr>
            </w:pPr>
            <w:r>
              <w:rPr>
                <w:sz w:val="24"/>
                <w:szCs w:val="24"/>
              </w:rPr>
              <w:t xml:space="preserve">A willingness to support my independence, </w:t>
            </w:r>
            <w:proofErr w:type="gramStart"/>
            <w:r>
              <w:rPr>
                <w:sz w:val="24"/>
                <w:szCs w:val="24"/>
              </w:rPr>
              <w:t>choice</w:t>
            </w:r>
            <w:proofErr w:type="gramEnd"/>
            <w:r>
              <w:rPr>
                <w:sz w:val="24"/>
                <w:szCs w:val="24"/>
              </w:rPr>
              <w:t xml:space="preserve"> and control in a relaxed manner</w:t>
            </w:r>
          </w:p>
        </w:tc>
        <w:tc>
          <w:tcPr>
            <w:tcW w:w="3970" w:type="dxa"/>
            <w:vMerge/>
            <w:vAlign w:val="center"/>
          </w:tcPr>
          <w:p w14:paraId="5AF674AF" w14:textId="77777777" w:rsidR="002B3B91" w:rsidRDefault="002B3B91">
            <w:pPr>
              <w:widowControl w:val="0"/>
              <w:pBdr>
                <w:top w:val="nil"/>
                <w:left w:val="nil"/>
                <w:bottom w:val="nil"/>
                <w:right w:val="nil"/>
                <w:between w:val="nil"/>
              </w:pBdr>
              <w:spacing w:line="276" w:lineRule="auto"/>
              <w:rPr>
                <w:sz w:val="24"/>
                <w:szCs w:val="24"/>
              </w:rPr>
            </w:pPr>
          </w:p>
        </w:tc>
      </w:tr>
      <w:tr w:rsidR="002B3B91" w14:paraId="31D77BC5" w14:textId="77777777">
        <w:tc>
          <w:tcPr>
            <w:tcW w:w="2229" w:type="dxa"/>
            <w:vMerge/>
            <w:vAlign w:val="center"/>
          </w:tcPr>
          <w:p w14:paraId="31624261" w14:textId="77777777" w:rsidR="002B3B91" w:rsidRDefault="002B3B91">
            <w:pPr>
              <w:widowControl w:val="0"/>
              <w:pBdr>
                <w:top w:val="nil"/>
                <w:left w:val="nil"/>
                <w:bottom w:val="nil"/>
                <w:right w:val="nil"/>
                <w:between w:val="nil"/>
              </w:pBdr>
              <w:spacing w:line="276" w:lineRule="auto"/>
              <w:rPr>
                <w:sz w:val="24"/>
                <w:szCs w:val="24"/>
              </w:rPr>
            </w:pPr>
          </w:p>
        </w:tc>
        <w:tc>
          <w:tcPr>
            <w:tcW w:w="4081" w:type="dxa"/>
          </w:tcPr>
          <w:p w14:paraId="21994447" w14:textId="77777777" w:rsidR="002B3B91" w:rsidRDefault="00EF2531">
            <w:pPr>
              <w:ind w:right="318"/>
              <w:rPr>
                <w:sz w:val="24"/>
                <w:szCs w:val="24"/>
              </w:rPr>
            </w:pPr>
            <w:r>
              <w:rPr>
                <w:sz w:val="24"/>
                <w:szCs w:val="24"/>
              </w:rPr>
              <w:t>Comfortable around dogs</w:t>
            </w:r>
          </w:p>
        </w:tc>
        <w:tc>
          <w:tcPr>
            <w:tcW w:w="3970" w:type="dxa"/>
          </w:tcPr>
          <w:p w14:paraId="0FDD24BF" w14:textId="77777777" w:rsidR="002B3B91" w:rsidRDefault="002B3B91">
            <w:pPr>
              <w:ind w:right="318"/>
              <w:rPr>
                <w:sz w:val="24"/>
                <w:szCs w:val="24"/>
              </w:rPr>
            </w:pPr>
          </w:p>
        </w:tc>
      </w:tr>
    </w:tbl>
    <w:p w14:paraId="2555B675" w14:textId="77777777" w:rsidR="0032202E" w:rsidRDefault="0032202E">
      <w:pPr>
        <w:spacing w:after="0" w:line="360" w:lineRule="auto"/>
        <w:ind w:right="318"/>
        <w:jc w:val="center"/>
        <w:rPr>
          <w:b/>
          <w:color w:val="205968"/>
          <w:sz w:val="24"/>
          <w:szCs w:val="24"/>
          <w:u w:val="single"/>
        </w:rPr>
      </w:pPr>
    </w:p>
    <w:p w14:paraId="32B3F9E0" w14:textId="3A8898AB" w:rsidR="002B3B91" w:rsidRDefault="00EF2531">
      <w:pPr>
        <w:spacing w:after="0" w:line="360" w:lineRule="auto"/>
        <w:ind w:right="318"/>
        <w:jc w:val="center"/>
        <w:rPr>
          <w:sz w:val="24"/>
          <w:szCs w:val="24"/>
          <w:u w:val="single"/>
        </w:rPr>
      </w:pPr>
      <w:r>
        <w:rPr>
          <w:b/>
          <w:color w:val="205968"/>
          <w:sz w:val="24"/>
          <w:szCs w:val="24"/>
          <w:u w:val="single"/>
        </w:rPr>
        <w:lastRenderedPageBreak/>
        <w:t>Main Duties</w:t>
      </w:r>
    </w:p>
    <w:p w14:paraId="3D85E0E4" w14:textId="77777777" w:rsidR="002B3B91" w:rsidRDefault="00EF2531">
      <w:pPr>
        <w:ind w:left="176" w:right="318"/>
        <w:rPr>
          <w:sz w:val="24"/>
          <w:szCs w:val="24"/>
        </w:rPr>
      </w:pPr>
      <w:r>
        <w:rPr>
          <w:sz w:val="24"/>
          <w:szCs w:val="24"/>
        </w:rPr>
        <w:t xml:space="preserve">This </w:t>
      </w:r>
      <w:r>
        <w:rPr>
          <w:sz w:val="24"/>
          <w:szCs w:val="24"/>
        </w:rPr>
        <w:t>isn’t a complete list so things might change as we go along but we will discuss it together to make sure that everyone is happy.</w:t>
      </w:r>
    </w:p>
    <w:p w14:paraId="54114E7D" w14:textId="77777777" w:rsidR="002B3B91" w:rsidRDefault="00EF2531">
      <w:pPr>
        <w:numPr>
          <w:ilvl w:val="0"/>
          <w:numId w:val="1"/>
        </w:numPr>
        <w:pBdr>
          <w:top w:val="nil"/>
          <w:left w:val="nil"/>
          <w:bottom w:val="nil"/>
          <w:right w:val="nil"/>
          <w:between w:val="nil"/>
        </w:pBdr>
        <w:tabs>
          <w:tab w:val="left" w:pos="-720"/>
        </w:tabs>
        <w:spacing w:after="0" w:line="240" w:lineRule="auto"/>
        <w:ind w:right="317"/>
        <w:rPr>
          <w:sz w:val="24"/>
          <w:szCs w:val="24"/>
        </w:rPr>
      </w:pPr>
      <w:r>
        <w:rPr>
          <w:color w:val="000000"/>
          <w:sz w:val="24"/>
          <w:szCs w:val="24"/>
        </w:rPr>
        <w:t xml:space="preserve">Supporting me with personal care – </w:t>
      </w:r>
      <w:proofErr w:type="gramStart"/>
      <w:r>
        <w:rPr>
          <w:color w:val="000000"/>
          <w:sz w:val="24"/>
          <w:szCs w:val="24"/>
        </w:rPr>
        <w:t>e.g.</w:t>
      </w:r>
      <w:proofErr w:type="gramEnd"/>
      <w:r>
        <w:rPr>
          <w:color w:val="000000"/>
          <w:sz w:val="24"/>
          <w:szCs w:val="24"/>
        </w:rPr>
        <w:t xml:space="preserve"> shaving, washing</w:t>
      </w:r>
      <w:r>
        <w:rPr>
          <w:sz w:val="24"/>
          <w:szCs w:val="24"/>
        </w:rPr>
        <w:t xml:space="preserve">, dressing </w:t>
      </w:r>
      <w:r>
        <w:rPr>
          <w:color w:val="000000"/>
          <w:sz w:val="24"/>
          <w:szCs w:val="24"/>
        </w:rPr>
        <w:t xml:space="preserve">and assisting me to use the toilet and urine bottle.  I can transfer independently to or from my </w:t>
      </w:r>
      <w:proofErr w:type="gramStart"/>
      <w:r>
        <w:rPr>
          <w:color w:val="000000"/>
          <w:sz w:val="24"/>
          <w:szCs w:val="24"/>
        </w:rPr>
        <w:t>wheelchair</w:t>
      </w:r>
      <w:proofErr w:type="gramEnd"/>
      <w:r>
        <w:rPr>
          <w:color w:val="000000"/>
          <w:sz w:val="24"/>
          <w:szCs w:val="24"/>
        </w:rPr>
        <w:t xml:space="preserve"> so I do not require any manual handling</w:t>
      </w:r>
    </w:p>
    <w:p w14:paraId="36FCEC13" w14:textId="77777777" w:rsidR="002B3B91" w:rsidRDefault="00EF2531">
      <w:pPr>
        <w:numPr>
          <w:ilvl w:val="0"/>
          <w:numId w:val="1"/>
        </w:numPr>
        <w:pBdr>
          <w:top w:val="nil"/>
          <w:left w:val="nil"/>
          <w:bottom w:val="nil"/>
          <w:right w:val="nil"/>
          <w:between w:val="nil"/>
        </w:pBdr>
        <w:tabs>
          <w:tab w:val="left" w:pos="-720"/>
        </w:tabs>
        <w:spacing w:after="0" w:line="240" w:lineRule="auto"/>
        <w:ind w:right="317"/>
        <w:rPr>
          <w:sz w:val="24"/>
          <w:szCs w:val="24"/>
        </w:rPr>
      </w:pPr>
      <w:r>
        <w:rPr>
          <w:color w:val="000000"/>
          <w:sz w:val="24"/>
          <w:szCs w:val="24"/>
        </w:rPr>
        <w:t xml:space="preserve">Various domestic tasks and errands; being a ‘replacement pair of hands’ around the home </w:t>
      </w:r>
      <w:r>
        <w:rPr>
          <w:sz w:val="24"/>
          <w:szCs w:val="24"/>
        </w:rPr>
        <w:t>to make it more equal between me and my wife.</w:t>
      </w:r>
    </w:p>
    <w:p w14:paraId="1FF96680" w14:textId="77777777" w:rsidR="002B3B91" w:rsidRDefault="00EF2531">
      <w:pPr>
        <w:numPr>
          <w:ilvl w:val="0"/>
          <w:numId w:val="1"/>
        </w:numPr>
        <w:pBdr>
          <w:top w:val="nil"/>
          <w:left w:val="nil"/>
          <w:bottom w:val="nil"/>
          <w:right w:val="nil"/>
          <w:between w:val="nil"/>
        </w:pBdr>
        <w:tabs>
          <w:tab w:val="left" w:pos="-720"/>
        </w:tabs>
        <w:spacing w:after="0" w:line="240" w:lineRule="auto"/>
        <w:ind w:right="317"/>
        <w:rPr>
          <w:sz w:val="24"/>
          <w:szCs w:val="24"/>
        </w:rPr>
      </w:pPr>
      <w:r>
        <w:rPr>
          <w:color w:val="000000"/>
          <w:sz w:val="24"/>
          <w:szCs w:val="24"/>
        </w:rPr>
        <w:t xml:space="preserve">Assisting me to do things like go shopping, cooking, cleaning and </w:t>
      </w:r>
      <w:proofErr w:type="gramStart"/>
      <w:r>
        <w:rPr>
          <w:color w:val="000000"/>
          <w:sz w:val="24"/>
          <w:szCs w:val="24"/>
        </w:rPr>
        <w:t>gardening</w:t>
      </w:r>
      <w:proofErr w:type="gramEnd"/>
    </w:p>
    <w:p w14:paraId="3DDE0EEC" w14:textId="77777777" w:rsidR="002B3B91" w:rsidRDefault="00EF2531">
      <w:pPr>
        <w:numPr>
          <w:ilvl w:val="0"/>
          <w:numId w:val="1"/>
        </w:numPr>
        <w:pBdr>
          <w:top w:val="nil"/>
          <w:left w:val="nil"/>
          <w:bottom w:val="nil"/>
          <w:right w:val="nil"/>
          <w:between w:val="nil"/>
        </w:pBdr>
        <w:tabs>
          <w:tab w:val="left" w:pos="-720"/>
        </w:tabs>
        <w:spacing w:after="0" w:line="240" w:lineRule="auto"/>
        <w:ind w:right="317"/>
        <w:rPr>
          <w:sz w:val="24"/>
          <w:szCs w:val="24"/>
        </w:rPr>
      </w:pPr>
      <w:r>
        <w:rPr>
          <w:color w:val="000000"/>
          <w:sz w:val="24"/>
          <w:szCs w:val="24"/>
        </w:rPr>
        <w:t>Supporting me with dog-walking and</w:t>
      </w:r>
      <w:r>
        <w:rPr>
          <w:sz w:val="24"/>
          <w:szCs w:val="24"/>
        </w:rPr>
        <w:t xml:space="preserve"> </w:t>
      </w:r>
      <w:r>
        <w:rPr>
          <w:color w:val="000000"/>
          <w:sz w:val="24"/>
          <w:szCs w:val="24"/>
        </w:rPr>
        <w:t xml:space="preserve">activities outside </w:t>
      </w:r>
    </w:p>
    <w:p w14:paraId="0AEF4616" w14:textId="77777777" w:rsidR="002B3B91" w:rsidRDefault="00EF2531">
      <w:pPr>
        <w:numPr>
          <w:ilvl w:val="0"/>
          <w:numId w:val="1"/>
        </w:numPr>
        <w:pBdr>
          <w:top w:val="nil"/>
          <w:left w:val="nil"/>
          <w:bottom w:val="nil"/>
          <w:right w:val="nil"/>
          <w:between w:val="nil"/>
        </w:pBdr>
        <w:tabs>
          <w:tab w:val="left" w:pos="-720"/>
        </w:tabs>
        <w:spacing w:after="0" w:line="240" w:lineRule="auto"/>
        <w:ind w:right="317"/>
        <w:rPr>
          <w:sz w:val="24"/>
          <w:szCs w:val="24"/>
        </w:rPr>
      </w:pPr>
      <w:r>
        <w:rPr>
          <w:color w:val="000000"/>
          <w:sz w:val="24"/>
          <w:szCs w:val="24"/>
        </w:rPr>
        <w:t xml:space="preserve">Handling money for me </w:t>
      </w:r>
    </w:p>
    <w:p w14:paraId="18605F02" w14:textId="77777777" w:rsidR="002B3B91" w:rsidRDefault="00EF2531">
      <w:pPr>
        <w:numPr>
          <w:ilvl w:val="0"/>
          <w:numId w:val="1"/>
        </w:numPr>
        <w:pBdr>
          <w:top w:val="nil"/>
          <w:left w:val="nil"/>
          <w:bottom w:val="nil"/>
          <w:right w:val="nil"/>
          <w:between w:val="nil"/>
        </w:pBdr>
        <w:tabs>
          <w:tab w:val="left" w:pos="-720"/>
        </w:tabs>
        <w:spacing w:after="0" w:line="240" w:lineRule="auto"/>
        <w:ind w:right="317"/>
        <w:rPr>
          <w:sz w:val="24"/>
          <w:szCs w:val="24"/>
        </w:rPr>
      </w:pPr>
      <w:r>
        <w:rPr>
          <w:sz w:val="24"/>
          <w:szCs w:val="24"/>
        </w:rPr>
        <w:t xml:space="preserve">Helping me cook and explore new </w:t>
      </w:r>
      <w:proofErr w:type="gramStart"/>
      <w:r>
        <w:rPr>
          <w:sz w:val="24"/>
          <w:szCs w:val="24"/>
        </w:rPr>
        <w:t>recipes</w:t>
      </w:r>
      <w:proofErr w:type="gramEnd"/>
      <w:r>
        <w:rPr>
          <w:sz w:val="24"/>
          <w:szCs w:val="24"/>
        </w:rPr>
        <w:t xml:space="preserve"> </w:t>
      </w:r>
    </w:p>
    <w:p w14:paraId="44299F3A" w14:textId="77777777" w:rsidR="002B3B91" w:rsidRDefault="00EF2531">
      <w:pPr>
        <w:numPr>
          <w:ilvl w:val="0"/>
          <w:numId w:val="1"/>
        </w:numPr>
        <w:pBdr>
          <w:top w:val="nil"/>
          <w:left w:val="nil"/>
          <w:bottom w:val="nil"/>
          <w:right w:val="nil"/>
          <w:between w:val="nil"/>
        </w:pBdr>
        <w:tabs>
          <w:tab w:val="left" w:pos="-720"/>
        </w:tabs>
        <w:spacing w:after="0" w:line="240" w:lineRule="auto"/>
        <w:ind w:right="317"/>
        <w:rPr>
          <w:sz w:val="24"/>
          <w:szCs w:val="24"/>
        </w:rPr>
      </w:pPr>
      <w:r>
        <w:rPr>
          <w:color w:val="000000"/>
          <w:sz w:val="24"/>
          <w:szCs w:val="24"/>
        </w:rPr>
        <w:t>Accompanying me to live m</w:t>
      </w:r>
      <w:r>
        <w:rPr>
          <w:sz w:val="24"/>
          <w:szCs w:val="24"/>
        </w:rPr>
        <w:t>u</w:t>
      </w:r>
      <w:r>
        <w:rPr>
          <w:color w:val="000000"/>
          <w:sz w:val="24"/>
          <w:szCs w:val="24"/>
        </w:rPr>
        <w:t xml:space="preserve">sic and </w:t>
      </w:r>
      <w:r>
        <w:rPr>
          <w:sz w:val="24"/>
          <w:szCs w:val="24"/>
        </w:rPr>
        <w:t xml:space="preserve">gigs, cinema or other things I enjoy outside the </w:t>
      </w:r>
      <w:proofErr w:type="gramStart"/>
      <w:r>
        <w:rPr>
          <w:sz w:val="24"/>
          <w:szCs w:val="24"/>
        </w:rPr>
        <w:t>home</w:t>
      </w:r>
      <w:proofErr w:type="gramEnd"/>
    </w:p>
    <w:p w14:paraId="0BCE4333" w14:textId="77777777" w:rsidR="002B3B91" w:rsidRDefault="00EF2531">
      <w:pPr>
        <w:numPr>
          <w:ilvl w:val="0"/>
          <w:numId w:val="1"/>
        </w:numPr>
        <w:pBdr>
          <w:top w:val="nil"/>
          <w:left w:val="nil"/>
          <w:bottom w:val="nil"/>
          <w:right w:val="nil"/>
          <w:between w:val="nil"/>
        </w:pBdr>
        <w:tabs>
          <w:tab w:val="left" w:pos="-720"/>
        </w:tabs>
        <w:spacing w:after="0" w:line="240" w:lineRule="auto"/>
        <w:ind w:right="317"/>
        <w:rPr>
          <w:sz w:val="24"/>
          <w:szCs w:val="24"/>
        </w:rPr>
      </w:pPr>
      <w:r>
        <w:rPr>
          <w:sz w:val="24"/>
          <w:szCs w:val="24"/>
        </w:rPr>
        <w:t xml:space="preserve">Being a friend and part of our 'team' </w:t>
      </w:r>
    </w:p>
    <w:p w14:paraId="02F4A7D0" w14:textId="77777777" w:rsidR="002B3B91" w:rsidRDefault="00EF2531">
      <w:pPr>
        <w:spacing w:before="240" w:after="0" w:line="360" w:lineRule="auto"/>
        <w:ind w:left="176" w:right="318"/>
        <w:jc w:val="center"/>
        <w:rPr>
          <w:sz w:val="24"/>
          <w:szCs w:val="24"/>
          <w:u w:val="single"/>
        </w:rPr>
      </w:pPr>
      <w:r>
        <w:rPr>
          <w:b/>
          <w:color w:val="205968"/>
          <w:sz w:val="24"/>
          <w:szCs w:val="24"/>
          <w:u w:val="single"/>
        </w:rPr>
        <w:t>Further information</w:t>
      </w:r>
    </w:p>
    <w:p w14:paraId="7ED69772" w14:textId="68F38539" w:rsidR="002B3B91" w:rsidRDefault="00EF2531">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We </w:t>
      </w:r>
      <w:r w:rsidR="0032202E">
        <w:rPr>
          <w:color w:val="000000"/>
          <w:sz w:val="24"/>
          <w:szCs w:val="24"/>
        </w:rPr>
        <w:t>need to cover</w:t>
      </w:r>
      <w:r>
        <w:rPr>
          <w:sz w:val="24"/>
          <w:szCs w:val="24"/>
        </w:rPr>
        <w:t xml:space="preserve"> three</w:t>
      </w:r>
      <w:r>
        <w:rPr>
          <w:color w:val="000000"/>
          <w:sz w:val="24"/>
          <w:szCs w:val="24"/>
        </w:rPr>
        <w:t xml:space="preserve"> 5-hour shifts</w:t>
      </w:r>
      <w:r w:rsidR="0032202E">
        <w:rPr>
          <w:color w:val="000000"/>
          <w:sz w:val="24"/>
          <w:szCs w:val="24"/>
        </w:rPr>
        <w:t xml:space="preserve"> per week</w:t>
      </w:r>
      <w:r>
        <w:rPr>
          <w:color w:val="000000"/>
          <w:sz w:val="24"/>
          <w:szCs w:val="24"/>
        </w:rPr>
        <w:t xml:space="preserve">, ideally 12pm-5pm, although there can be some flexibility. The days are to be agreed. Please advise of your availability on your application. </w:t>
      </w:r>
    </w:p>
    <w:p w14:paraId="097CFC29" w14:textId="77777777" w:rsidR="002B3B91" w:rsidRDefault="00EF2531">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There will also be further hours available throughout employment including evenings and weekends </w:t>
      </w:r>
      <w:r>
        <w:rPr>
          <w:sz w:val="24"/>
          <w:szCs w:val="24"/>
        </w:rPr>
        <w:t xml:space="preserve">for my </w:t>
      </w:r>
      <w:proofErr w:type="spellStart"/>
      <w:r>
        <w:rPr>
          <w:sz w:val="24"/>
          <w:szCs w:val="24"/>
        </w:rPr>
        <w:t>wifes</w:t>
      </w:r>
      <w:proofErr w:type="spellEnd"/>
      <w:r>
        <w:rPr>
          <w:sz w:val="24"/>
          <w:szCs w:val="24"/>
        </w:rPr>
        <w:t xml:space="preserve"> respite, these will be agreed in advance. Also</w:t>
      </w:r>
      <w:r>
        <w:rPr>
          <w:color w:val="000000"/>
          <w:sz w:val="24"/>
          <w:szCs w:val="24"/>
        </w:rPr>
        <w:t xml:space="preserve"> cover for the holiday and sickness of other workers within the team. </w:t>
      </w:r>
    </w:p>
    <w:p w14:paraId="1AE27229" w14:textId="77777777" w:rsidR="002B3B91" w:rsidRDefault="00EF2531">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Payment for the employee is processed four-weekly. Any additional shifts will be flexibly agreed between employer and employee. </w:t>
      </w:r>
    </w:p>
    <w:p w14:paraId="7C424A62" w14:textId="77777777" w:rsidR="002B3B91" w:rsidRDefault="00EF2531">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You will be reimbursed any expenses incurred as part of the role.  You will be paid mileage at </w:t>
      </w:r>
      <w:r>
        <w:rPr>
          <w:sz w:val="24"/>
          <w:szCs w:val="24"/>
        </w:rPr>
        <w:t>0.45p p.m</w:t>
      </w:r>
      <w:r>
        <w:rPr>
          <w:color w:val="000000"/>
          <w:sz w:val="24"/>
          <w:szCs w:val="24"/>
        </w:rPr>
        <w:t>.</w:t>
      </w:r>
    </w:p>
    <w:p w14:paraId="162C9A59" w14:textId="77777777" w:rsidR="002B3B91" w:rsidRDefault="00EF2531">
      <w:pPr>
        <w:numPr>
          <w:ilvl w:val="0"/>
          <w:numId w:val="2"/>
        </w:numPr>
        <w:pBdr>
          <w:top w:val="nil"/>
          <w:left w:val="nil"/>
          <w:bottom w:val="nil"/>
          <w:right w:val="nil"/>
          <w:between w:val="nil"/>
        </w:pBdr>
        <w:spacing w:after="0"/>
        <w:ind w:right="317"/>
        <w:rPr>
          <w:color w:val="000000"/>
          <w:sz w:val="24"/>
          <w:szCs w:val="24"/>
        </w:rPr>
      </w:pPr>
      <w:r>
        <w:rPr>
          <w:color w:val="000000"/>
          <w:sz w:val="24"/>
          <w:szCs w:val="24"/>
        </w:rPr>
        <w:t xml:space="preserve">The </w:t>
      </w:r>
      <w:r>
        <w:rPr>
          <w:b/>
          <w:color w:val="205968"/>
          <w:sz w:val="24"/>
          <w:szCs w:val="24"/>
        </w:rPr>
        <w:t>annual holiday entitlement</w:t>
      </w:r>
      <w:r>
        <w:rPr>
          <w:color w:val="205968"/>
          <w:sz w:val="24"/>
          <w:szCs w:val="24"/>
        </w:rPr>
        <w:t xml:space="preserve"> </w:t>
      </w:r>
      <w:r>
        <w:rPr>
          <w:color w:val="000000"/>
          <w:sz w:val="24"/>
          <w:szCs w:val="24"/>
        </w:rPr>
        <w:t>for this position will be equivalent to the work which would normally be done during 5.6 consecutive weeks.</w:t>
      </w:r>
    </w:p>
    <w:p w14:paraId="482A0ED7" w14:textId="265CDAFD" w:rsidR="002B3B91" w:rsidRDefault="00EF2531">
      <w:pPr>
        <w:numPr>
          <w:ilvl w:val="0"/>
          <w:numId w:val="2"/>
        </w:numPr>
        <w:pBdr>
          <w:top w:val="nil"/>
          <w:left w:val="nil"/>
          <w:bottom w:val="nil"/>
          <w:right w:val="nil"/>
          <w:between w:val="nil"/>
        </w:pBdr>
        <w:spacing w:line="240" w:lineRule="auto"/>
        <w:ind w:right="-46"/>
        <w:jc w:val="both"/>
        <w:rPr>
          <w:color w:val="000000"/>
          <w:sz w:val="24"/>
          <w:szCs w:val="24"/>
        </w:rPr>
      </w:pPr>
      <w:r>
        <w:rPr>
          <w:color w:val="000000"/>
          <w:sz w:val="24"/>
          <w:szCs w:val="24"/>
        </w:rPr>
        <w:t xml:space="preserve">The </w:t>
      </w:r>
      <w:r>
        <w:rPr>
          <w:b/>
          <w:color w:val="205968"/>
          <w:sz w:val="24"/>
          <w:szCs w:val="24"/>
        </w:rPr>
        <w:t>rate of pay</w:t>
      </w:r>
      <w:r>
        <w:rPr>
          <w:color w:val="205968"/>
          <w:sz w:val="24"/>
          <w:szCs w:val="24"/>
        </w:rPr>
        <w:t xml:space="preserve"> </w:t>
      </w:r>
      <w:r>
        <w:rPr>
          <w:color w:val="000000"/>
          <w:sz w:val="24"/>
          <w:szCs w:val="24"/>
        </w:rPr>
        <w:t>is £11</w:t>
      </w:r>
      <w:r w:rsidR="000B1C4F">
        <w:rPr>
          <w:color w:val="000000"/>
          <w:sz w:val="24"/>
          <w:szCs w:val="24"/>
        </w:rPr>
        <w:t>.80</w:t>
      </w:r>
      <w:r>
        <w:rPr>
          <w:color w:val="000000"/>
          <w:sz w:val="24"/>
          <w:szCs w:val="24"/>
        </w:rPr>
        <w:t xml:space="preserve"> per hour.  The post is subject to a </w:t>
      </w:r>
      <w:r>
        <w:rPr>
          <w:b/>
          <w:color w:val="205968"/>
          <w:sz w:val="24"/>
          <w:szCs w:val="24"/>
        </w:rPr>
        <w:t>satisfactory enhanced DBS check, references</w:t>
      </w:r>
      <w:r>
        <w:rPr>
          <w:color w:val="7030A0"/>
          <w:sz w:val="24"/>
          <w:szCs w:val="24"/>
        </w:rPr>
        <w:t xml:space="preserve"> </w:t>
      </w:r>
      <w:r>
        <w:rPr>
          <w:color w:val="000000"/>
          <w:sz w:val="24"/>
          <w:szCs w:val="24"/>
        </w:rPr>
        <w:t xml:space="preserve">and a </w:t>
      </w:r>
      <w:r>
        <w:rPr>
          <w:b/>
          <w:color w:val="205968"/>
          <w:sz w:val="24"/>
          <w:szCs w:val="24"/>
        </w:rPr>
        <w:t xml:space="preserve">minimum </w:t>
      </w:r>
      <w:proofErr w:type="gramStart"/>
      <w:r>
        <w:rPr>
          <w:b/>
          <w:color w:val="205968"/>
          <w:sz w:val="24"/>
          <w:szCs w:val="24"/>
        </w:rPr>
        <w:t>3 month</w:t>
      </w:r>
      <w:proofErr w:type="gramEnd"/>
      <w:r>
        <w:rPr>
          <w:b/>
          <w:color w:val="205968"/>
          <w:sz w:val="24"/>
          <w:szCs w:val="24"/>
        </w:rPr>
        <w:t xml:space="preserve"> probationary period</w:t>
      </w:r>
      <w:r>
        <w:rPr>
          <w:color w:val="000000"/>
          <w:sz w:val="24"/>
          <w:szCs w:val="24"/>
        </w:rPr>
        <w:t xml:space="preserve">. </w:t>
      </w:r>
    </w:p>
    <w:p w14:paraId="10882507" w14:textId="77777777" w:rsidR="002B3B91" w:rsidRDefault="00EF2531">
      <w:pPr>
        <w:spacing w:after="0" w:line="360" w:lineRule="auto"/>
        <w:ind w:right="-46"/>
        <w:jc w:val="both"/>
        <w:rPr>
          <w:b/>
          <w:sz w:val="24"/>
          <w:szCs w:val="24"/>
        </w:rPr>
      </w:pPr>
      <w:r>
        <w:rPr>
          <w:b/>
          <w:sz w:val="24"/>
          <w:szCs w:val="24"/>
        </w:rPr>
        <w:t xml:space="preserve">If you wish to apply </w:t>
      </w:r>
      <w:r>
        <w:rPr>
          <w:b/>
          <w:sz w:val="24"/>
          <w:szCs w:val="24"/>
        </w:rPr>
        <w:t>for the position, complete and return an application form.</w:t>
      </w:r>
    </w:p>
    <w:p w14:paraId="520125A1" w14:textId="152AD44E" w:rsidR="002B3B91" w:rsidRDefault="00EF2531">
      <w:pPr>
        <w:spacing w:after="0" w:line="360" w:lineRule="auto"/>
        <w:ind w:right="-46"/>
        <w:rPr>
          <w:sz w:val="24"/>
          <w:szCs w:val="24"/>
        </w:rPr>
      </w:pPr>
      <w:r>
        <w:rPr>
          <w:sz w:val="24"/>
          <w:szCs w:val="24"/>
        </w:rPr>
        <w:t xml:space="preserve">Please ensure you quote the reference </w:t>
      </w:r>
      <w:r>
        <w:rPr>
          <w:b/>
          <w:sz w:val="24"/>
          <w:szCs w:val="24"/>
        </w:rPr>
        <w:t>4851</w:t>
      </w:r>
    </w:p>
    <w:p w14:paraId="110D7226" w14:textId="77777777" w:rsidR="002B3B91" w:rsidRDefault="00EF2531">
      <w:pPr>
        <w:spacing w:after="0"/>
        <w:ind w:right="-46"/>
        <w:rPr>
          <w:sz w:val="24"/>
          <w:szCs w:val="24"/>
        </w:rPr>
      </w:pPr>
      <w:r>
        <w:rPr>
          <w:sz w:val="24"/>
          <w:szCs w:val="24"/>
        </w:rPr>
        <w:t xml:space="preserve">You can complete an application form online here: </w:t>
      </w:r>
      <w:hyperlink r:id="rId8">
        <w:r>
          <w:rPr>
            <w:color w:val="0000FF"/>
            <w:sz w:val="24"/>
            <w:szCs w:val="24"/>
            <w:u w:val="single"/>
          </w:rPr>
          <w:t>https://www.suffolkindependentliving.org.uk/application-form-1-</w:t>
        </w:r>
      </w:hyperlink>
      <w:r>
        <w:rPr>
          <w:sz w:val="24"/>
          <w:szCs w:val="24"/>
        </w:rPr>
        <w:t xml:space="preserve">  </w:t>
      </w:r>
    </w:p>
    <w:p w14:paraId="4BE0DB6B" w14:textId="77777777" w:rsidR="002B3B91" w:rsidRDefault="00EF2531">
      <w:pPr>
        <w:spacing w:after="0" w:line="360" w:lineRule="auto"/>
        <w:ind w:right="-46"/>
        <w:jc w:val="both"/>
        <w:rPr>
          <w:sz w:val="24"/>
          <w:szCs w:val="24"/>
        </w:rPr>
      </w:pPr>
      <w:r>
        <w:rPr>
          <w:sz w:val="24"/>
          <w:szCs w:val="24"/>
        </w:rPr>
        <w:t xml:space="preserve">Or you can download a Word doc version of the application form from our website. </w:t>
      </w:r>
    </w:p>
    <w:p w14:paraId="0C4E79E1" w14:textId="77777777" w:rsidR="002B3B91" w:rsidRDefault="00EF2531">
      <w:pPr>
        <w:spacing w:after="0" w:line="360" w:lineRule="auto"/>
        <w:ind w:right="-46"/>
        <w:jc w:val="both"/>
        <w:rPr>
          <w:sz w:val="24"/>
          <w:szCs w:val="24"/>
        </w:rPr>
      </w:pPr>
      <w:r>
        <w:rPr>
          <w:sz w:val="24"/>
          <w:szCs w:val="24"/>
        </w:rPr>
        <w:t>Or, if you wish to have an application form emailed or posted to you, please contact Suffolk Independent Living on 01473 603876.</w:t>
      </w:r>
    </w:p>
    <w:p w14:paraId="39A676B1" w14:textId="77777777" w:rsidR="002B3B91" w:rsidRDefault="00EF2531">
      <w:pPr>
        <w:spacing w:after="0" w:line="240" w:lineRule="auto"/>
        <w:ind w:right="-46"/>
        <w:jc w:val="both"/>
        <w:rPr>
          <w:sz w:val="24"/>
          <w:szCs w:val="24"/>
        </w:rPr>
      </w:pPr>
      <w:r>
        <w:rPr>
          <w:b/>
          <w:color w:val="366091"/>
          <w:sz w:val="24"/>
          <w:szCs w:val="24"/>
        </w:rPr>
        <w:t>Address</w:t>
      </w:r>
      <w:r>
        <w:rPr>
          <w:sz w:val="24"/>
          <w:szCs w:val="24"/>
        </w:rPr>
        <w:t xml:space="preserve">: Suffolk Independent Living, Unit 9, IP City Centre, 1 Bath Street, Ipswich, IP2 8SD  </w:t>
      </w:r>
    </w:p>
    <w:p w14:paraId="422448DB" w14:textId="77777777" w:rsidR="002B3B91" w:rsidRDefault="00EF2531">
      <w:pPr>
        <w:spacing w:after="0" w:line="240" w:lineRule="auto"/>
        <w:ind w:right="-46"/>
        <w:jc w:val="both"/>
        <w:rPr>
          <w:sz w:val="24"/>
          <w:szCs w:val="24"/>
        </w:rPr>
      </w:pPr>
      <w:r>
        <w:rPr>
          <w:b/>
          <w:color w:val="366091"/>
          <w:sz w:val="24"/>
          <w:szCs w:val="24"/>
        </w:rPr>
        <w:t>Email:</w:t>
      </w:r>
      <w:r>
        <w:rPr>
          <w:color w:val="366091"/>
          <w:sz w:val="24"/>
          <w:szCs w:val="24"/>
        </w:rPr>
        <w:t xml:space="preserve"> </w:t>
      </w:r>
      <w:hyperlink r:id="rId9">
        <w:r>
          <w:rPr>
            <w:color w:val="0000FF"/>
            <w:sz w:val="24"/>
            <w:szCs w:val="24"/>
            <w:u w:val="single"/>
          </w:rPr>
          <w:t>Suffolk@silmail.org</w:t>
        </w:r>
      </w:hyperlink>
      <w:r>
        <w:rPr>
          <w:sz w:val="24"/>
          <w:szCs w:val="24"/>
        </w:rPr>
        <w:t xml:space="preserve">   </w:t>
      </w:r>
    </w:p>
    <w:p w14:paraId="050BCA43" w14:textId="77777777" w:rsidR="002B3B91" w:rsidRDefault="00EF2531">
      <w:pPr>
        <w:spacing w:line="240" w:lineRule="auto"/>
        <w:ind w:right="-46"/>
        <w:jc w:val="both"/>
        <w:rPr>
          <w:sz w:val="24"/>
          <w:szCs w:val="24"/>
        </w:rPr>
      </w:pPr>
      <w:r>
        <w:rPr>
          <w:b/>
          <w:color w:val="366091"/>
          <w:sz w:val="24"/>
          <w:szCs w:val="24"/>
        </w:rPr>
        <w:t>Tel:</w:t>
      </w:r>
      <w:r>
        <w:rPr>
          <w:color w:val="366091"/>
          <w:sz w:val="24"/>
          <w:szCs w:val="24"/>
        </w:rPr>
        <w:t xml:space="preserve"> </w:t>
      </w:r>
      <w:r>
        <w:rPr>
          <w:sz w:val="24"/>
          <w:szCs w:val="24"/>
        </w:rPr>
        <w:t xml:space="preserve">(01473) 603876 </w:t>
      </w:r>
    </w:p>
    <w:sectPr w:rsidR="002B3B91">
      <w:pgSz w:w="11906" w:h="16838"/>
      <w:pgMar w:top="851" w:right="720" w:bottom="720" w:left="720" w:header="706" w:footer="41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FEF"/>
    <w:multiLevelType w:val="multilevel"/>
    <w:tmpl w:val="EE4C8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137B94"/>
    <w:multiLevelType w:val="multilevel"/>
    <w:tmpl w:val="67465DE0"/>
    <w:lvl w:ilvl="0">
      <w:start w:val="1"/>
      <w:numFmt w:val="bullet"/>
      <w:lvlText w:val="⮚"/>
      <w:lvlJc w:val="left"/>
      <w:pPr>
        <w:ind w:left="720" w:hanging="360"/>
      </w:pPr>
      <w:rPr>
        <w:rFonts w:ascii="Noto Sans Symbols" w:eastAsia="Noto Sans Symbols" w:hAnsi="Noto Sans Symbols" w:cs="Noto Sans Symbols"/>
        <w:color w:val="205968"/>
      </w:rPr>
    </w:lvl>
    <w:lvl w:ilvl="1">
      <w:start w:val="1"/>
      <w:numFmt w:val="bullet"/>
      <w:lvlText w:val="o"/>
      <w:lvlJc w:val="left"/>
      <w:pPr>
        <w:ind w:left="1440" w:hanging="360"/>
      </w:pPr>
      <w:rPr>
        <w:rFonts w:ascii="Courier New" w:eastAsia="Courier New" w:hAnsi="Courier New" w:cs="Courier New"/>
        <w:color w:val="00206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7888731">
    <w:abstractNumId w:val="1"/>
  </w:num>
  <w:num w:numId="2" w16cid:durableId="92877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91"/>
    <w:rsid w:val="000B1C4F"/>
    <w:rsid w:val="002B3B91"/>
    <w:rsid w:val="0032202E"/>
    <w:rsid w:val="003B39C6"/>
    <w:rsid w:val="00EF2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5F4D"/>
  <w15:docId w15:val="{622E97B4-B9DA-4662-BA09-6448DA89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ffolkindependentliving.org.uk/application-form-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ffolk@sil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7" ma:contentTypeDescription="Create a new document." ma:contentTypeScope="" ma:versionID="7342c149032e38fd21001f0358bd5953">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eda7ba4e4930ec18d4d4c2da38630fc2"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5F8E2-39F3-4421-A1FC-E883FF2D9B63}">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2.xml><?xml version="1.0" encoding="utf-8"?>
<ds:datastoreItem xmlns:ds="http://schemas.openxmlformats.org/officeDocument/2006/customXml" ds:itemID="{9B7BB3F3-2336-47F6-B733-C52FB0AE06F8}">
  <ds:schemaRefs>
    <ds:schemaRef ds:uri="http://schemas.microsoft.com/sharepoint/v3/contenttype/forms"/>
  </ds:schemaRefs>
</ds:datastoreItem>
</file>

<file path=customXml/itemProps3.xml><?xml version="1.0" encoding="utf-8"?>
<ds:datastoreItem xmlns:ds="http://schemas.openxmlformats.org/officeDocument/2006/customXml" ds:itemID="{7A9F0B53-BF4F-408E-9C8A-5C2CFED2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 MacGregor</dc:creator>
  <cp:lastModifiedBy>Clem MacGregor</cp:lastModifiedBy>
  <cp:revision>2</cp:revision>
  <dcterms:created xsi:type="dcterms:W3CDTF">2023-11-27T12:40:00Z</dcterms:created>
  <dcterms:modified xsi:type="dcterms:W3CDTF">2023-11-27T12:40:00Z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